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5529"/>
      </w:tblGrid>
      <w:tr w:rsidR="006A1773" w14:paraId="72B7A7A7" w14:textId="77777777" w:rsidTr="00515BA9">
        <w:trPr>
          <w:cantSplit/>
          <w:trHeight w:val="125"/>
        </w:trPr>
        <w:tc>
          <w:tcPr>
            <w:tcW w:w="5103" w:type="dxa"/>
            <w:tcBorders>
              <w:top w:val="single" w:sz="4" w:space="0" w:color="auto"/>
              <w:left w:val="single" w:sz="4" w:space="0" w:color="auto"/>
              <w:bottom w:val="nil"/>
              <w:right w:val="single" w:sz="4" w:space="0" w:color="auto"/>
            </w:tcBorders>
          </w:tcPr>
          <w:p w14:paraId="4F002A95" w14:textId="77777777" w:rsidR="006A1773" w:rsidRDefault="006A1773"/>
        </w:tc>
        <w:tc>
          <w:tcPr>
            <w:tcW w:w="5529" w:type="dxa"/>
            <w:vMerge w:val="restart"/>
            <w:tcBorders>
              <w:top w:val="single" w:sz="4" w:space="0" w:color="auto"/>
              <w:left w:val="nil"/>
              <w:bottom w:val="single" w:sz="4" w:space="0" w:color="auto"/>
              <w:right w:val="single" w:sz="4" w:space="0" w:color="auto"/>
            </w:tcBorders>
            <w:vAlign w:val="center"/>
          </w:tcPr>
          <w:p w14:paraId="546E8758" w14:textId="0188DF51" w:rsidR="006A1773" w:rsidRDefault="00AA1217" w:rsidP="00B37368">
            <w:pPr>
              <w:spacing w:line="360" w:lineRule="auto"/>
              <w:jc w:val="both"/>
              <w:rPr>
                <w:rFonts w:ascii="Arial" w:hAnsi="Arial" w:cs="Arial"/>
                <w:sz w:val="22"/>
              </w:rPr>
            </w:pPr>
            <w:r>
              <w:rPr>
                <w:rFonts w:ascii="Arial" w:hAnsi="Arial" w:cs="Arial"/>
                <w:b/>
                <w:bCs/>
                <w:sz w:val="22"/>
              </w:rPr>
              <w:t>CENTRO:</w:t>
            </w:r>
            <w:r>
              <w:rPr>
                <w:rFonts w:ascii="Arial" w:hAnsi="Arial" w:cs="Arial"/>
                <w:sz w:val="22"/>
              </w:rPr>
              <w:t xml:space="preserve"> .....................................................................</w:t>
            </w:r>
          </w:p>
          <w:p w14:paraId="2F4B266B" w14:textId="77777777" w:rsidR="006A1773" w:rsidRDefault="006A1773" w:rsidP="00B37368">
            <w:pPr>
              <w:tabs>
                <w:tab w:val="right" w:leader="dot" w:pos="6804"/>
              </w:tabs>
              <w:spacing w:line="360" w:lineRule="auto"/>
              <w:jc w:val="both"/>
              <w:rPr>
                <w:rFonts w:ascii="Arial" w:hAnsi="Arial"/>
                <w:sz w:val="22"/>
              </w:rPr>
            </w:pPr>
            <w:r>
              <w:rPr>
                <w:rFonts w:ascii="Arial" w:hAnsi="Arial"/>
                <w:b/>
                <w:sz w:val="22"/>
              </w:rPr>
              <w:t xml:space="preserve">NOMBRE: </w:t>
            </w:r>
            <w:r>
              <w:rPr>
                <w:rFonts w:ascii="Arial" w:hAnsi="Arial"/>
              </w:rPr>
              <w:tab/>
            </w:r>
          </w:p>
          <w:p w14:paraId="710D9C7A" w14:textId="77777777" w:rsidR="00B37368" w:rsidRDefault="006A1773" w:rsidP="00B37368">
            <w:pPr>
              <w:tabs>
                <w:tab w:val="right" w:leader="dot" w:pos="3474"/>
                <w:tab w:val="left" w:pos="3899"/>
                <w:tab w:val="right" w:leader="dot" w:pos="6804"/>
              </w:tabs>
              <w:spacing w:line="360" w:lineRule="auto"/>
              <w:jc w:val="both"/>
              <w:rPr>
                <w:rFonts w:ascii="Arial" w:hAnsi="Arial"/>
              </w:rPr>
            </w:pPr>
            <w:r>
              <w:rPr>
                <w:rFonts w:ascii="Arial" w:hAnsi="Arial"/>
                <w:b/>
                <w:sz w:val="22"/>
              </w:rPr>
              <w:t xml:space="preserve">PROCEDENCIA (CAMA): </w:t>
            </w:r>
            <w:r>
              <w:rPr>
                <w:rFonts w:ascii="Arial" w:hAnsi="Arial"/>
              </w:rPr>
              <w:tab/>
              <w:t>......................</w:t>
            </w:r>
          </w:p>
          <w:p w14:paraId="3238EAB5" w14:textId="77777777" w:rsidR="006A1773" w:rsidRDefault="006A1773" w:rsidP="00B37368">
            <w:pPr>
              <w:tabs>
                <w:tab w:val="right" w:leader="dot" w:pos="3474"/>
                <w:tab w:val="left" w:pos="3899"/>
                <w:tab w:val="right" w:leader="dot" w:pos="6804"/>
              </w:tabs>
              <w:spacing w:line="360" w:lineRule="auto"/>
              <w:jc w:val="both"/>
              <w:rPr>
                <w:rFonts w:ascii="Arial" w:hAnsi="Arial"/>
                <w:sz w:val="22"/>
              </w:rPr>
            </w:pPr>
            <w:r>
              <w:rPr>
                <w:rFonts w:ascii="Arial" w:hAnsi="Arial"/>
                <w:b/>
                <w:sz w:val="22"/>
              </w:rPr>
              <w:t xml:space="preserve">NHC: </w:t>
            </w:r>
            <w:r>
              <w:rPr>
                <w:rFonts w:ascii="Arial" w:hAnsi="Arial"/>
              </w:rPr>
              <w:tab/>
            </w:r>
          </w:p>
          <w:p w14:paraId="4C90FB4B" w14:textId="77777777" w:rsidR="00B37368" w:rsidRDefault="006A1773" w:rsidP="00B37368">
            <w:pPr>
              <w:tabs>
                <w:tab w:val="right" w:leader="dot" w:pos="1631"/>
                <w:tab w:val="right" w:leader="dot" w:pos="2340"/>
                <w:tab w:val="right" w:leader="dot" w:pos="3048"/>
                <w:tab w:val="left" w:pos="3899"/>
                <w:tab w:val="right" w:leader="dot" w:pos="6381"/>
              </w:tabs>
              <w:spacing w:line="360" w:lineRule="auto"/>
              <w:jc w:val="both"/>
              <w:rPr>
                <w:rFonts w:ascii="Arial" w:hAnsi="Arial"/>
              </w:rPr>
            </w:pPr>
            <w:r>
              <w:rPr>
                <w:rFonts w:ascii="Arial" w:hAnsi="Arial"/>
                <w:b/>
                <w:sz w:val="22"/>
              </w:rPr>
              <w:t xml:space="preserve">FECHA: </w:t>
            </w:r>
            <w:r>
              <w:rPr>
                <w:rFonts w:ascii="Arial" w:hAnsi="Arial"/>
              </w:rPr>
              <w:tab/>
            </w:r>
            <w:r>
              <w:rPr>
                <w:rFonts w:ascii="Arial" w:hAnsi="Arial"/>
                <w:b/>
                <w:sz w:val="22"/>
              </w:rPr>
              <w:t>/</w:t>
            </w:r>
            <w:r>
              <w:rPr>
                <w:rFonts w:ascii="Arial" w:hAnsi="Arial"/>
              </w:rPr>
              <w:tab/>
            </w:r>
            <w:r>
              <w:rPr>
                <w:rFonts w:ascii="Arial" w:hAnsi="Arial"/>
                <w:b/>
                <w:sz w:val="22"/>
              </w:rPr>
              <w:t>/</w:t>
            </w:r>
            <w:r>
              <w:rPr>
                <w:rFonts w:ascii="Arial" w:hAnsi="Arial"/>
              </w:rPr>
              <w:tab/>
            </w:r>
          </w:p>
          <w:p w14:paraId="71054868" w14:textId="0AD2752C" w:rsidR="006A1773" w:rsidRDefault="00791D6C" w:rsidP="008C627F">
            <w:pPr>
              <w:tabs>
                <w:tab w:val="right" w:leader="dot" w:pos="1631"/>
                <w:tab w:val="right" w:leader="dot" w:pos="2340"/>
                <w:tab w:val="right" w:leader="dot" w:pos="3048"/>
                <w:tab w:val="left" w:pos="3899"/>
                <w:tab w:val="right" w:leader="dot" w:pos="6381"/>
              </w:tabs>
              <w:spacing w:line="360" w:lineRule="auto"/>
              <w:jc w:val="both"/>
              <w:rPr>
                <w:rFonts w:ascii="Arial" w:hAnsi="Arial"/>
                <w:sz w:val="22"/>
              </w:rPr>
            </w:pPr>
            <w:r>
              <w:rPr>
                <w:rFonts w:ascii="Arial" w:hAnsi="Arial"/>
                <w:b/>
                <w:sz w:val="22"/>
              </w:rPr>
              <w:t>GÉNERO:  ….</w:t>
            </w:r>
          </w:p>
        </w:tc>
      </w:tr>
      <w:tr w:rsidR="006A1773" w14:paraId="1E58BEDD" w14:textId="77777777" w:rsidTr="00515BA9">
        <w:trPr>
          <w:cantSplit/>
          <w:trHeight w:val="1130"/>
        </w:trPr>
        <w:tc>
          <w:tcPr>
            <w:tcW w:w="5103" w:type="dxa"/>
            <w:tcBorders>
              <w:top w:val="nil"/>
              <w:left w:val="single" w:sz="4" w:space="0" w:color="auto"/>
              <w:bottom w:val="single" w:sz="4" w:space="0" w:color="auto"/>
              <w:right w:val="single" w:sz="4" w:space="0" w:color="auto"/>
            </w:tcBorders>
          </w:tcPr>
          <w:p w14:paraId="0AA7A4D6" w14:textId="77777777" w:rsidR="006A1773" w:rsidRDefault="00357389">
            <w:r w:rsidRPr="00FB0A89">
              <w:rPr>
                <w:noProof/>
                <w:snapToGrid w:val="0"/>
                <w:color w:val="000000"/>
                <w:w w:val="0"/>
                <w:sz w:val="0"/>
                <w:szCs w:val="0"/>
                <w:u w:color="000000"/>
                <w:bdr w:val="none" w:sz="0" w:space="0" w:color="000000"/>
                <w:shd w:val="clear" w:color="000000" w:fill="000000"/>
                <w:lang w:val="x-none" w:eastAsia="x-none" w:bidi="x-none"/>
              </w:rPr>
              <w:drawing>
                <wp:inline distT="0" distB="0" distL="0" distR="0" wp14:anchorId="32B4541F" wp14:editId="4B0BE581">
                  <wp:extent cx="2832100" cy="144780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2100" cy="1447800"/>
                          </a:xfrm>
                          <a:prstGeom prst="rect">
                            <a:avLst/>
                          </a:prstGeom>
                          <a:noFill/>
                          <a:ln>
                            <a:noFill/>
                          </a:ln>
                        </pic:spPr>
                      </pic:pic>
                    </a:graphicData>
                  </a:graphic>
                </wp:inline>
              </w:drawing>
            </w:r>
          </w:p>
        </w:tc>
        <w:tc>
          <w:tcPr>
            <w:tcW w:w="5529" w:type="dxa"/>
            <w:vMerge/>
            <w:tcBorders>
              <w:top w:val="nil"/>
              <w:left w:val="nil"/>
              <w:bottom w:val="nil"/>
              <w:right w:val="single" w:sz="4" w:space="0" w:color="auto"/>
            </w:tcBorders>
          </w:tcPr>
          <w:p w14:paraId="5C6B6043" w14:textId="77777777" w:rsidR="006A1773" w:rsidRDefault="006A1773">
            <w:pPr>
              <w:jc w:val="center"/>
              <w:rPr>
                <w:rFonts w:ascii="Arial" w:hAnsi="Arial"/>
                <w:i/>
                <w:iCs/>
                <w:sz w:val="22"/>
              </w:rPr>
            </w:pPr>
          </w:p>
        </w:tc>
      </w:tr>
      <w:tr w:rsidR="00A8365D" w14:paraId="36ECC21A" w14:textId="77777777" w:rsidTr="00515BA9">
        <w:trPr>
          <w:trHeight w:val="418"/>
        </w:trPr>
        <w:tc>
          <w:tcPr>
            <w:tcW w:w="5103" w:type="dxa"/>
            <w:tcBorders>
              <w:top w:val="nil"/>
              <w:left w:val="single" w:sz="4" w:space="0" w:color="auto"/>
              <w:bottom w:val="single" w:sz="4" w:space="0" w:color="auto"/>
            </w:tcBorders>
            <w:vAlign w:val="center"/>
          </w:tcPr>
          <w:p w14:paraId="4D9ED390" w14:textId="77777777" w:rsidR="00A8365D" w:rsidRDefault="00A8365D">
            <w:pPr>
              <w:pStyle w:val="Encabezado"/>
              <w:jc w:val="center"/>
              <w:rPr>
                <w:rFonts w:ascii="Arial" w:hAnsi="Arial"/>
                <w:b/>
                <w:i/>
                <w:iCs/>
                <w:sz w:val="24"/>
              </w:rPr>
            </w:pPr>
            <w:r>
              <w:rPr>
                <w:rFonts w:ascii="Arial" w:hAnsi="Arial"/>
                <w:b/>
                <w:i/>
                <w:iCs/>
                <w:sz w:val="24"/>
              </w:rPr>
              <w:t xml:space="preserve">HOJA DE </w:t>
            </w:r>
            <w:r w:rsidR="00515BA9">
              <w:rPr>
                <w:rFonts w:ascii="Arial" w:hAnsi="Arial"/>
                <w:b/>
                <w:i/>
                <w:iCs/>
                <w:sz w:val="24"/>
              </w:rPr>
              <w:t>CONSENTIMIENTO INFORMADO</w:t>
            </w:r>
          </w:p>
        </w:tc>
        <w:tc>
          <w:tcPr>
            <w:tcW w:w="5529" w:type="dxa"/>
            <w:tcBorders>
              <w:top w:val="single" w:sz="4" w:space="0" w:color="auto"/>
              <w:bottom w:val="nil"/>
              <w:right w:val="single" w:sz="4" w:space="0" w:color="auto"/>
            </w:tcBorders>
            <w:vAlign w:val="center"/>
          </w:tcPr>
          <w:p w14:paraId="61272CC1" w14:textId="77777777" w:rsidR="00A8365D" w:rsidRDefault="00A8365D">
            <w:pPr>
              <w:pStyle w:val="Encabezado"/>
              <w:jc w:val="center"/>
              <w:rPr>
                <w:rFonts w:ascii="Arial" w:hAnsi="Arial"/>
                <w:b/>
                <w:i/>
                <w:iCs/>
                <w:sz w:val="24"/>
              </w:rPr>
            </w:pPr>
            <w:r>
              <w:rPr>
                <w:rFonts w:ascii="Arial" w:hAnsi="Arial"/>
                <w:b/>
                <w:i/>
                <w:iCs/>
                <w:caps/>
                <w:noProof/>
                <w:sz w:val="24"/>
              </w:rPr>
              <w:t>REUMATOLOGÍA</w:t>
            </w:r>
          </w:p>
        </w:tc>
      </w:tr>
      <w:tr w:rsidR="00FC1987" w:rsidRPr="00FC1987" w14:paraId="1682CD3C" w14:textId="77777777">
        <w:trPr>
          <w:cantSplit/>
          <w:trHeight w:val="310"/>
        </w:trPr>
        <w:tc>
          <w:tcPr>
            <w:tcW w:w="10632" w:type="dxa"/>
            <w:gridSpan w:val="2"/>
            <w:tcBorders>
              <w:top w:val="single" w:sz="4" w:space="0" w:color="auto"/>
              <w:left w:val="single" w:sz="4" w:space="0" w:color="auto"/>
              <w:right w:val="single" w:sz="4" w:space="0" w:color="auto"/>
            </w:tcBorders>
            <w:vAlign w:val="center"/>
          </w:tcPr>
          <w:p w14:paraId="33DF3F0E" w14:textId="6D588272" w:rsidR="00A8365D" w:rsidRPr="00FC1987" w:rsidRDefault="00A8365D" w:rsidP="0049340D">
            <w:pPr>
              <w:pStyle w:val="Encabezado"/>
              <w:tabs>
                <w:tab w:val="clear" w:pos="4252"/>
                <w:tab w:val="clear" w:pos="8504"/>
                <w:tab w:val="left" w:pos="9144"/>
              </w:tabs>
              <w:jc w:val="center"/>
              <w:rPr>
                <w:rFonts w:ascii="Arial" w:hAnsi="Arial"/>
                <w:b/>
                <w:color w:val="000000" w:themeColor="text1"/>
                <w:sz w:val="4"/>
              </w:rPr>
            </w:pPr>
            <w:r w:rsidRPr="00FC1987">
              <w:rPr>
                <w:rFonts w:ascii="Arial" w:hAnsi="Arial"/>
                <w:b/>
                <w:color w:val="000000" w:themeColor="text1"/>
                <w:sz w:val="22"/>
              </w:rPr>
              <w:t xml:space="preserve">ACTUACIÓN: </w:t>
            </w:r>
            <w:r w:rsidR="001E3895" w:rsidRPr="00FC1987">
              <w:rPr>
                <w:rFonts w:ascii="Arial" w:hAnsi="Arial"/>
                <w:b/>
                <w:caps/>
                <w:noProof/>
                <w:color w:val="000000" w:themeColor="text1"/>
                <w:sz w:val="22"/>
              </w:rPr>
              <w:t xml:space="preserve">TRATAMIENTO CON </w:t>
            </w:r>
            <w:r w:rsidR="00DC07A7" w:rsidRPr="00FC1987">
              <w:rPr>
                <w:rFonts w:ascii="Arial" w:hAnsi="Arial"/>
                <w:b/>
                <w:caps/>
                <w:noProof/>
                <w:color w:val="000000" w:themeColor="text1"/>
                <w:sz w:val="22"/>
              </w:rPr>
              <w:t>EVENITY</w:t>
            </w:r>
            <w:r w:rsidR="00515BA9" w:rsidRPr="00FC1987">
              <w:rPr>
                <w:rFonts w:ascii="Arial" w:hAnsi="Arial" w:cs="Arial"/>
                <w:b/>
                <w:caps/>
                <w:noProof/>
                <w:color w:val="000000" w:themeColor="text1"/>
                <w:sz w:val="22"/>
              </w:rPr>
              <w:t>®</w:t>
            </w:r>
            <w:r w:rsidR="0049340D" w:rsidRPr="00FC1987">
              <w:rPr>
                <w:rFonts w:ascii="Arial" w:hAnsi="Arial"/>
                <w:b/>
                <w:caps/>
                <w:noProof/>
                <w:color w:val="000000" w:themeColor="text1"/>
                <w:sz w:val="22"/>
              </w:rPr>
              <w:t xml:space="preserve"> (</w:t>
            </w:r>
            <w:r w:rsidR="00DC07A7" w:rsidRPr="00FC1987">
              <w:rPr>
                <w:rFonts w:ascii="Arial" w:hAnsi="Arial"/>
                <w:b/>
                <w:caps/>
                <w:noProof/>
                <w:color w:val="000000" w:themeColor="text1"/>
                <w:sz w:val="22"/>
              </w:rPr>
              <w:t>ROMOSOZUMAB</w:t>
            </w:r>
            <w:r w:rsidR="0049340D" w:rsidRPr="00FC1987">
              <w:rPr>
                <w:rFonts w:ascii="Arial" w:hAnsi="Arial"/>
                <w:b/>
                <w:caps/>
                <w:noProof/>
                <w:color w:val="000000" w:themeColor="text1"/>
                <w:sz w:val="22"/>
              </w:rPr>
              <w:t>)</w:t>
            </w:r>
          </w:p>
        </w:tc>
      </w:tr>
    </w:tbl>
    <w:p w14:paraId="330845C6" w14:textId="77777777" w:rsidR="00A8365D" w:rsidRPr="00FC1987" w:rsidRDefault="00A8365D">
      <w:pPr>
        <w:pStyle w:val="Ttulo2"/>
        <w:rPr>
          <w:color w:val="000000" w:themeColor="text1"/>
        </w:rPr>
      </w:pPr>
      <w:r w:rsidRPr="00FC1987">
        <w:rPr>
          <w:color w:val="000000" w:themeColor="text1"/>
        </w:rPr>
        <w:t>¿Qué le vamos a hacer?</w:t>
      </w:r>
    </w:p>
    <w:p w14:paraId="5F6981A3" w14:textId="77777777" w:rsidR="00D9498C" w:rsidRPr="00FC1987" w:rsidRDefault="00D9498C" w:rsidP="00D9498C">
      <w:pPr>
        <w:rPr>
          <w:color w:val="000000" w:themeColor="text1"/>
        </w:rPr>
      </w:pPr>
    </w:p>
    <w:p w14:paraId="6D9F39B5" w14:textId="5E356B45" w:rsidR="00515BA9" w:rsidRPr="00FC1987" w:rsidRDefault="00B413EF" w:rsidP="00CA06CD">
      <w:pPr>
        <w:pStyle w:val="Ttulo3"/>
        <w:numPr>
          <w:ilvl w:val="0"/>
          <w:numId w:val="10"/>
        </w:numPr>
        <w:tabs>
          <w:tab w:val="left" w:pos="284"/>
        </w:tabs>
        <w:rPr>
          <w:noProof/>
          <w:color w:val="000000" w:themeColor="text1"/>
        </w:rPr>
      </w:pPr>
      <w:r w:rsidRPr="00FC1987">
        <w:rPr>
          <w:b/>
          <w:color w:val="000000" w:themeColor="text1"/>
        </w:rPr>
        <w:t>Qué objetivos persigue:</w:t>
      </w:r>
      <w:r w:rsidRPr="00FC1987">
        <w:rPr>
          <w:color w:val="000000" w:themeColor="text1"/>
        </w:rPr>
        <w:t xml:space="preserve"> </w:t>
      </w:r>
      <w:r w:rsidR="00DC07A7" w:rsidRPr="00FC1987">
        <w:rPr>
          <w:noProof/>
          <w:color w:val="000000" w:themeColor="text1"/>
        </w:rPr>
        <w:t>Evenity</w:t>
      </w:r>
      <w:r w:rsidR="00CA06CD" w:rsidRPr="00FC1987">
        <w:rPr>
          <w:rFonts w:cs="Arial"/>
          <w:noProof/>
          <w:color w:val="000000" w:themeColor="text1"/>
        </w:rPr>
        <w:t>®</w:t>
      </w:r>
      <w:r w:rsidRPr="00FC1987">
        <w:rPr>
          <w:noProof/>
          <w:color w:val="000000" w:themeColor="text1"/>
        </w:rPr>
        <w:t xml:space="preserve"> es un fármaco que </w:t>
      </w:r>
      <w:r w:rsidR="00515BA9" w:rsidRPr="00FC1987">
        <w:rPr>
          <w:noProof/>
          <w:color w:val="000000" w:themeColor="text1"/>
        </w:rPr>
        <w:t xml:space="preserve">reduce </w:t>
      </w:r>
      <w:r w:rsidRPr="00FC1987">
        <w:rPr>
          <w:noProof/>
          <w:color w:val="000000" w:themeColor="text1"/>
        </w:rPr>
        <w:t xml:space="preserve">el riesgo de fractura ósea por osteoporosis </w:t>
      </w:r>
      <w:r w:rsidR="00515BA9" w:rsidRPr="00FC1987">
        <w:rPr>
          <w:noProof/>
          <w:color w:val="000000" w:themeColor="text1"/>
        </w:rPr>
        <w:t xml:space="preserve">en mujeres posmenopáusicas </w:t>
      </w:r>
      <w:r w:rsidR="00723201" w:rsidRPr="00FC1987">
        <w:rPr>
          <w:noProof/>
          <w:color w:val="000000" w:themeColor="text1"/>
        </w:rPr>
        <w:t xml:space="preserve">con osteoporosis grave y </w:t>
      </w:r>
      <w:r w:rsidR="00515BA9" w:rsidRPr="00FC1987">
        <w:rPr>
          <w:noProof/>
          <w:color w:val="000000" w:themeColor="text1"/>
        </w:rPr>
        <w:t xml:space="preserve">riesgo elevado de fractura. En mujeres posmenopáusicas </w:t>
      </w:r>
      <w:r w:rsidR="00D97666" w:rsidRPr="00FC1987">
        <w:rPr>
          <w:noProof/>
          <w:color w:val="000000" w:themeColor="text1"/>
        </w:rPr>
        <w:t>Evenity</w:t>
      </w:r>
      <w:r w:rsidR="00CA06CD" w:rsidRPr="00FC1987">
        <w:rPr>
          <w:rFonts w:cs="Arial"/>
          <w:noProof/>
          <w:color w:val="000000" w:themeColor="text1"/>
        </w:rPr>
        <w:t xml:space="preserve">® </w:t>
      </w:r>
      <w:r w:rsidR="00515BA9" w:rsidRPr="00FC1987">
        <w:rPr>
          <w:noProof/>
          <w:color w:val="000000" w:themeColor="text1"/>
        </w:rPr>
        <w:t>reduce significativamente el riesgo de fracturas vertebrales, no vertebrales y de cadera.</w:t>
      </w:r>
    </w:p>
    <w:p w14:paraId="0F55BC59" w14:textId="3FDD772E" w:rsidR="00B413EF" w:rsidRPr="00FC1987" w:rsidRDefault="000F6A61" w:rsidP="00CA06CD">
      <w:pPr>
        <w:pStyle w:val="Ttulo3"/>
        <w:tabs>
          <w:tab w:val="left" w:pos="284"/>
        </w:tabs>
        <w:ind w:left="426" w:firstLine="0"/>
        <w:rPr>
          <w:noProof/>
          <w:color w:val="000000" w:themeColor="text1"/>
        </w:rPr>
      </w:pPr>
      <w:r w:rsidRPr="00FC1987">
        <w:rPr>
          <w:noProof/>
          <w:color w:val="000000" w:themeColor="text1"/>
        </w:rPr>
        <w:t>Evenity</w:t>
      </w:r>
      <w:r w:rsidR="005F336A" w:rsidRPr="00FC1987">
        <w:rPr>
          <w:noProof/>
          <w:color w:val="000000" w:themeColor="text1"/>
        </w:rPr>
        <w:t xml:space="preserve"> no está recomendado en menores de 18 años. No se ha estud</w:t>
      </w:r>
      <w:r w:rsidR="00515BA9" w:rsidRPr="00FC1987">
        <w:rPr>
          <w:noProof/>
          <w:color w:val="000000" w:themeColor="text1"/>
        </w:rPr>
        <w:t xml:space="preserve">iado el uso de </w:t>
      </w:r>
      <w:r w:rsidR="00CD16EC" w:rsidRPr="00FC1987">
        <w:rPr>
          <w:noProof/>
          <w:color w:val="000000" w:themeColor="text1"/>
        </w:rPr>
        <w:t>Evenity</w:t>
      </w:r>
      <w:r w:rsidR="00CA06CD" w:rsidRPr="00FC1987">
        <w:rPr>
          <w:rFonts w:cs="Arial"/>
          <w:noProof/>
          <w:color w:val="000000" w:themeColor="text1"/>
        </w:rPr>
        <w:t xml:space="preserve">® </w:t>
      </w:r>
      <w:r w:rsidR="00515BA9" w:rsidRPr="00FC1987">
        <w:rPr>
          <w:noProof/>
          <w:color w:val="000000" w:themeColor="text1"/>
        </w:rPr>
        <w:t>en niños ni en</w:t>
      </w:r>
      <w:r w:rsidR="005F336A" w:rsidRPr="00FC1987">
        <w:rPr>
          <w:noProof/>
          <w:color w:val="000000" w:themeColor="text1"/>
        </w:rPr>
        <w:t xml:space="preserve"> adolescentes.</w:t>
      </w:r>
    </w:p>
    <w:p w14:paraId="67274A57" w14:textId="77777777" w:rsidR="00A8365D" w:rsidRPr="00FC1987" w:rsidRDefault="00A8365D" w:rsidP="00B413EF">
      <w:pPr>
        <w:pStyle w:val="Ttulo3"/>
        <w:numPr>
          <w:ilvl w:val="0"/>
          <w:numId w:val="10"/>
        </w:numPr>
        <w:tabs>
          <w:tab w:val="left" w:pos="284"/>
        </w:tabs>
        <w:rPr>
          <w:noProof/>
          <w:color w:val="000000" w:themeColor="text1"/>
        </w:rPr>
      </w:pPr>
      <w:r w:rsidRPr="00FC1987">
        <w:rPr>
          <w:b/>
          <w:color w:val="000000" w:themeColor="text1"/>
        </w:rPr>
        <w:t>Descripción de la actuación</w:t>
      </w:r>
    </w:p>
    <w:p w14:paraId="695BEBA8" w14:textId="7F0C2CEB" w:rsidR="005F336A" w:rsidRPr="00FC1987" w:rsidRDefault="00A8365D" w:rsidP="00CA06CD">
      <w:pPr>
        <w:numPr>
          <w:ilvl w:val="0"/>
          <w:numId w:val="1"/>
        </w:numPr>
        <w:spacing w:before="60"/>
        <w:ind w:right="111"/>
        <w:contextualSpacing/>
        <w:jc w:val="both"/>
        <w:rPr>
          <w:rFonts w:ascii="Arial" w:hAnsi="Arial" w:cs="Arial"/>
          <w:b/>
          <w:color w:val="000000" w:themeColor="text1"/>
          <w:sz w:val="16"/>
          <w:szCs w:val="16"/>
        </w:rPr>
      </w:pPr>
      <w:r w:rsidRPr="00FC1987">
        <w:rPr>
          <w:rFonts w:ascii="Arial" w:hAnsi="Arial" w:cs="Arial"/>
          <w:b/>
          <w:color w:val="000000" w:themeColor="text1"/>
        </w:rPr>
        <w:t>En qué consiste:</w:t>
      </w:r>
      <w:r w:rsidRPr="00FC1987">
        <w:rPr>
          <w:rFonts w:ascii="Arial" w:hAnsi="Arial" w:cs="Arial"/>
          <w:color w:val="000000" w:themeColor="text1"/>
        </w:rPr>
        <w:t xml:space="preserve"> </w:t>
      </w:r>
      <w:r w:rsidR="0049340D" w:rsidRPr="00FC1987">
        <w:rPr>
          <w:rFonts w:ascii="Arial" w:hAnsi="Arial" w:cs="Arial"/>
          <w:noProof/>
          <w:color w:val="000000" w:themeColor="text1"/>
        </w:rPr>
        <w:t>E</w:t>
      </w:r>
      <w:r w:rsidR="00A23AB1" w:rsidRPr="00FC1987">
        <w:rPr>
          <w:rFonts w:ascii="Arial" w:hAnsi="Arial" w:cs="Arial"/>
          <w:noProof/>
          <w:color w:val="000000" w:themeColor="text1"/>
        </w:rPr>
        <w:t>venity</w:t>
      </w:r>
      <w:r w:rsidR="00CA06CD" w:rsidRPr="00FC1987">
        <w:rPr>
          <w:rFonts w:ascii="Arial" w:hAnsi="Arial" w:cs="Arial"/>
          <w:noProof/>
          <w:color w:val="000000" w:themeColor="text1"/>
        </w:rPr>
        <w:t>®</w:t>
      </w:r>
      <w:r w:rsidR="00CA06CD" w:rsidRPr="00FC1987">
        <w:rPr>
          <w:rFonts w:cs="Arial"/>
          <w:noProof/>
          <w:color w:val="000000" w:themeColor="text1"/>
        </w:rPr>
        <w:t xml:space="preserve"> </w:t>
      </w:r>
      <w:r w:rsidR="0049340D" w:rsidRPr="00FC1987">
        <w:rPr>
          <w:rFonts w:ascii="Arial" w:hAnsi="Arial" w:cs="Arial"/>
          <w:noProof/>
          <w:color w:val="000000" w:themeColor="text1"/>
        </w:rPr>
        <w:t xml:space="preserve">es un anticuerpo monoclonal </w:t>
      </w:r>
      <w:r w:rsidR="00A53DD8" w:rsidRPr="00FC1987">
        <w:rPr>
          <w:rFonts w:ascii="Arial" w:hAnsi="Arial" w:cs="Arial"/>
          <w:noProof/>
          <w:color w:val="000000" w:themeColor="text1"/>
        </w:rPr>
        <w:t>que ejerce un efecto dual sobre el hueso, aumentando los osteoblastos</w:t>
      </w:r>
      <w:r w:rsidR="00FF07FB" w:rsidRPr="00FC1987">
        <w:rPr>
          <w:rFonts w:ascii="Arial" w:hAnsi="Arial" w:cs="Arial"/>
          <w:noProof/>
          <w:color w:val="000000" w:themeColor="text1"/>
        </w:rPr>
        <w:t>, células encargadas de generar hueso nuevo, a la vez que inhibe la formación de los osteoclastos</w:t>
      </w:r>
      <w:r w:rsidR="006D22A5" w:rsidRPr="00FC1987">
        <w:rPr>
          <w:rFonts w:ascii="Arial" w:hAnsi="Arial" w:cs="Arial"/>
          <w:noProof/>
          <w:color w:val="000000" w:themeColor="text1"/>
        </w:rPr>
        <w:t xml:space="preserve">, </w:t>
      </w:r>
      <w:r w:rsidR="00FF07FB" w:rsidRPr="00FC1987">
        <w:rPr>
          <w:rFonts w:ascii="Arial" w:hAnsi="Arial" w:cs="Arial"/>
          <w:noProof/>
          <w:color w:val="000000" w:themeColor="text1"/>
        </w:rPr>
        <w:t>que</w:t>
      </w:r>
      <w:r w:rsidR="00E325BE" w:rsidRPr="00FC1987">
        <w:rPr>
          <w:rFonts w:ascii="Arial" w:hAnsi="Arial" w:cs="Arial"/>
          <w:noProof/>
          <w:color w:val="000000" w:themeColor="text1"/>
        </w:rPr>
        <w:t xml:space="preserve"> se encargan de descomponer el hueso.</w:t>
      </w:r>
    </w:p>
    <w:p w14:paraId="066C7622" w14:textId="77777777" w:rsidR="007C0AB3" w:rsidRPr="00FC1987" w:rsidRDefault="007C0AB3" w:rsidP="007C0AB3">
      <w:pPr>
        <w:spacing w:before="60"/>
        <w:ind w:left="360" w:right="111"/>
        <w:contextualSpacing/>
        <w:jc w:val="both"/>
        <w:rPr>
          <w:rFonts w:ascii="Arial" w:hAnsi="Arial" w:cs="Arial"/>
          <w:b/>
          <w:color w:val="000000" w:themeColor="text1"/>
          <w:sz w:val="16"/>
          <w:szCs w:val="16"/>
        </w:rPr>
      </w:pPr>
    </w:p>
    <w:p w14:paraId="3E36EE3D" w14:textId="165AC2A0" w:rsidR="007C0AB3" w:rsidRPr="00FC1987" w:rsidRDefault="00A8365D" w:rsidP="007C0AB3">
      <w:pPr>
        <w:numPr>
          <w:ilvl w:val="0"/>
          <w:numId w:val="1"/>
        </w:numPr>
        <w:spacing w:before="60"/>
        <w:ind w:right="111"/>
        <w:contextualSpacing/>
        <w:jc w:val="both"/>
        <w:rPr>
          <w:rFonts w:ascii="Arial" w:hAnsi="Arial" w:cs="Arial"/>
          <w:b/>
          <w:color w:val="000000" w:themeColor="text1"/>
          <w:sz w:val="16"/>
          <w:szCs w:val="16"/>
        </w:rPr>
      </w:pPr>
      <w:r w:rsidRPr="00FC1987">
        <w:rPr>
          <w:rFonts w:ascii="Arial" w:hAnsi="Arial" w:cs="Arial"/>
          <w:b/>
          <w:color w:val="000000" w:themeColor="text1"/>
        </w:rPr>
        <w:t>Cómo se realiza:</w:t>
      </w:r>
      <w:r w:rsidRPr="00FC1987">
        <w:rPr>
          <w:rFonts w:ascii="Arial" w:hAnsi="Arial" w:cs="Arial"/>
          <w:color w:val="000000" w:themeColor="text1"/>
        </w:rPr>
        <w:t xml:space="preserve"> </w:t>
      </w:r>
      <w:r w:rsidR="00A37301" w:rsidRPr="00FC1987">
        <w:rPr>
          <w:rFonts w:ascii="Arial" w:hAnsi="Arial" w:cs="Arial"/>
          <w:noProof/>
          <w:color w:val="000000" w:themeColor="text1"/>
        </w:rPr>
        <w:t>La dosis recomendada es de 210 mg de romosozumab (administrados como dos inyecciones por vía subcutánea de 105 mg cada una</w:t>
      </w:r>
      <w:r w:rsidR="00BD0D6E" w:rsidRPr="00FC1987">
        <w:rPr>
          <w:rFonts w:ascii="Arial" w:hAnsi="Arial" w:cs="Arial"/>
          <w:noProof/>
          <w:color w:val="000000" w:themeColor="text1"/>
        </w:rPr>
        <w:t>, el mismo día, en dos localizaciones diferentes</w:t>
      </w:r>
      <w:r w:rsidR="00A37301" w:rsidRPr="00FC1987">
        <w:rPr>
          <w:rFonts w:ascii="Arial" w:hAnsi="Arial" w:cs="Arial"/>
          <w:noProof/>
          <w:color w:val="000000" w:themeColor="text1"/>
        </w:rPr>
        <w:t>) una vez al mes durante 12 meses</w:t>
      </w:r>
      <w:r w:rsidR="006D5847" w:rsidRPr="00FC1987">
        <w:rPr>
          <w:rFonts w:ascii="Arial" w:hAnsi="Arial" w:cs="Arial"/>
          <w:noProof/>
          <w:color w:val="000000" w:themeColor="text1"/>
        </w:rPr>
        <w:t>.</w:t>
      </w:r>
    </w:p>
    <w:p w14:paraId="5C5E6CF4" w14:textId="77777777" w:rsidR="007C0AB3" w:rsidRPr="00FC1987" w:rsidRDefault="007C0AB3" w:rsidP="007C0AB3">
      <w:pPr>
        <w:spacing w:before="60"/>
        <w:ind w:left="360" w:right="111"/>
        <w:contextualSpacing/>
        <w:jc w:val="both"/>
        <w:rPr>
          <w:rFonts w:ascii="Arial" w:hAnsi="Arial" w:cs="Arial"/>
          <w:b/>
          <w:color w:val="000000" w:themeColor="text1"/>
          <w:sz w:val="16"/>
          <w:szCs w:val="16"/>
        </w:rPr>
      </w:pPr>
    </w:p>
    <w:p w14:paraId="2D86C1D4" w14:textId="50646F31" w:rsidR="005F336A" w:rsidRPr="00FC1987" w:rsidRDefault="00A8365D" w:rsidP="00CA06CD">
      <w:pPr>
        <w:numPr>
          <w:ilvl w:val="0"/>
          <w:numId w:val="1"/>
        </w:numPr>
        <w:spacing w:before="60"/>
        <w:ind w:right="111"/>
        <w:contextualSpacing/>
        <w:jc w:val="both"/>
        <w:rPr>
          <w:rFonts w:ascii="Arial" w:hAnsi="Arial" w:cs="Arial"/>
          <w:b/>
          <w:color w:val="000000" w:themeColor="text1"/>
          <w:sz w:val="16"/>
          <w:szCs w:val="16"/>
        </w:rPr>
      </w:pPr>
      <w:r w:rsidRPr="00FC1987">
        <w:rPr>
          <w:rFonts w:ascii="Arial" w:hAnsi="Arial" w:cs="Arial"/>
          <w:b/>
          <w:bCs/>
          <w:noProof/>
          <w:color w:val="000000" w:themeColor="text1"/>
        </w:rPr>
        <w:t>Actuaciones previas</w:t>
      </w:r>
      <w:r w:rsidRPr="00FC1987">
        <w:rPr>
          <w:rFonts w:ascii="Arial" w:hAnsi="Arial" w:cs="Arial"/>
          <w:noProof/>
          <w:color w:val="000000" w:themeColor="text1"/>
        </w:rPr>
        <w:t>:</w:t>
      </w:r>
      <w:r w:rsidR="00B413EF" w:rsidRPr="00FC1987">
        <w:rPr>
          <w:rFonts w:ascii="Arial" w:hAnsi="Arial" w:cs="Arial"/>
          <w:noProof/>
          <w:color w:val="000000" w:themeColor="text1"/>
        </w:rPr>
        <w:t xml:space="preserve"> Antes de la administración del </w:t>
      </w:r>
      <w:r w:rsidR="00CD16EC" w:rsidRPr="00FC1987">
        <w:rPr>
          <w:rFonts w:ascii="Arial" w:hAnsi="Arial" w:cs="Arial"/>
          <w:noProof/>
          <w:color w:val="000000" w:themeColor="text1"/>
        </w:rPr>
        <w:t>Evenity</w:t>
      </w:r>
      <w:r w:rsidR="00CA06CD" w:rsidRPr="00FC1987">
        <w:rPr>
          <w:rFonts w:ascii="Arial" w:hAnsi="Arial" w:cs="Arial"/>
          <w:noProof/>
          <w:color w:val="000000" w:themeColor="text1"/>
        </w:rPr>
        <w:t xml:space="preserve">® </w:t>
      </w:r>
      <w:r w:rsidR="005F336A" w:rsidRPr="00FC1987">
        <w:rPr>
          <w:rFonts w:ascii="Arial" w:hAnsi="Arial" w:cs="Arial"/>
          <w:noProof/>
          <w:color w:val="000000" w:themeColor="text1"/>
        </w:rPr>
        <w:t xml:space="preserve">se debe comprobar que:  </w:t>
      </w:r>
    </w:p>
    <w:p w14:paraId="25C6BF27" w14:textId="380A96B3" w:rsidR="005F336A" w:rsidRPr="00FC1987" w:rsidRDefault="005F336A" w:rsidP="007D196D">
      <w:pPr>
        <w:pStyle w:val="Textosinformato"/>
        <w:numPr>
          <w:ilvl w:val="2"/>
          <w:numId w:val="12"/>
        </w:numPr>
        <w:spacing w:before="60"/>
        <w:ind w:right="111"/>
        <w:jc w:val="both"/>
        <w:rPr>
          <w:rFonts w:ascii="Arial" w:hAnsi="Arial" w:cs="Arial"/>
          <w:noProof/>
          <w:color w:val="000000" w:themeColor="text1"/>
        </w:rPr>
      </w:pPr>
      <w:r w:rsidRPr="00FC1987">
        <w:rPr>
          <w:rFonts w:ascii="Arial" w:hAnsi="Arial" w:cs="Arial"/>
          <w:noProof/>
          <w:color w:val="000000" w:themeColor="text1"/>
        </w:rPr>
        <w:t xml:space="preserve">No tenga niveles bajos de calcio en  sangre (hipocalcemia). </w:t>
      </w:r>
    </w:p>
    <w:p w14:paraId="2A0DDCF7" w14:textId="09441A16" w:rsidR="007726E5" w:rsidRPr="00FC1987" w:rsidRDefault="005F336A" w:rsidP="007D196D">
      <w:pPr>
        <w:pStyle w:val="Textosinformato"/>
        <w:numPr>
          <w:ilvl w:val="2"/>
          <w:numId w:val="12"/>
        </w:numPr>
        <w:spacing w:before="60"/>
        <w:ind w:right="111"/>
        <w:jc w:val="both"/>
        <w:rPr>
          <w:rFonts w:ascii="Arial" w:hAnsi="Arial"/>
          <w:noProof/>
          <w:color w:val="000000" w:themeColor="text1"/>
        </w:rPr>
      </w:pPr>
      <w:r w:rsidRPr="00FC1987">
        <w:rPr>
          <w:rFonts w:ascii="Arial" w:hAnsi="Arial" w:cs="Arial"/>
          <w:noProof/>
          <w:color w:val="000000" w:themeColor="text1"/>
        </w:rPr>
        <w:t xml:space="preserve">No es alérgico (hipersensible) a </w:t>
      </w:r>
      <w:r w:rsidR="00CD16EC" w:rsidRPr="00FC1987">
        <w:rPr>
          <w:rFonts w:ascii="Arial" w:hAnsi="Arial" w:cs="Arial"/>
          <w:noProof/>
          <w:color w:val="000000" w:themeColor="text1"/>
        </w:rPr>
        <w:t>R</w:t>
      </w:r>
      <w:r w:rsidR="006D5847" w:rsidRPr="00FC1987">
        <w:rPr>
          <w:rFonts w:ascii="Arial" w:hAnsi="Arial" w:cs="Arial"/>
          <w:noProof/>
          <w:color w:val="000000" w:themeColor="text1"/>
        </w:rPr>
        <w:t>omosozumab</w:t>
      </w:r>
      <w:r w:rsidRPr="00FC1987">
        <w:rPr>
          <w:rFonts w:ascii="Arial" w:hAnsi="Arial" w:cs="Arial"/>
          <w:noProof/>
          <w:color w:val="000000" w:themeColor="text1"/>
        </w:rPr>
        <w:t xml:space="preserve"> o a cualquiera de los demás</w:t>
      </w:r>
      <w:r w:rsidRPr="00FC1987">
        <w:rPr>
          <w:rFonts w:ascii="Arial" w:hAnsi="Arial"/>
          <w:noProof/>
          <w:color w:val="000000" w:themeColor="text1"/>
        </w:rPr>
        <w:t xml:space="preserve"> componentes de</w:t>
      </w:r>
      <w:r w:rsidR="00644C19" w:rsidRPr="00FC1987">
        <w:rPr>
          <w:rFonts w:ascii="Arial" w:hAnsi="Arial"/>
          <w:noProof/>
          <w:color w:val="000000" w:themeColor="text1"/>
        </w:rPr>
        <w:t xml:space="preserve"> Evenity</w:t>
      </w:r>
      <w:r w:rsidR="0086467F" w:rsidRPr="00FC1987">
        <w:rPr>
          <w:rFonts w:ascii="Arial" w:hAnsi="Arial"/>
          <w:noProof/>
          <w:color w:val="000000" w:themeColor="text1"/>
        </w:rPr>
        <w:t>®</w:t>
      </w:r>
    </w:p>
    <w:p w14:paraId="54A00C8A" w14:textId="2EE77129" w:rsidR="005F336A" w:rsidRPr="00FC1987" w:rsidRDefault="007726E5" w:rsidP="007D196D">
      <w:pPr>
        <w:pStyle w:val="Textosinformato"/>
        <w:numPr>
          <w:ilvl w:val="2"/>
          <w:numId w:val="12"/>
        </w:numPr>
        <w:spacing w:before="60"/>
        <w:ind w:right="111"/>
        <w:jc w:val="both"/>
        <w:rPr>
          <w:rFonts w:ascii="Arial" w:hAnsi="Arial" w:cs="Arial"/>
          <w:noProof/>
          <w:color w:val="000000" w:themeColor="text1"/>
        </w:rPr>
      </w:pPr>
      <w:r w:rsidRPr="00FC1987">
        <w:rPr>
          <w:rFonts w:ascii="Arial" w:hAnsi="Arial" w:cs="Arial"/>
          <w:noProof/>
          <w:color w:val="000000" w:themeColor="text1"/>
        </w:rPr>
        <w:t>No ha sufrido infarto agudo de miocardio o ictus.</w:t>
      </w:r>
    </w:p>
    <w:p w14:paraId="1B0DEE04" w14:textId="01C331C5" w:rsidR="005F336A" w:rsidRPr="00FC1987" w:rsidRDefault="00725F12" w:rsidP="007D196D">
      <w:pPr>
        <w:pStyle w:val="Textosinformato"/>
        <w:numPr>
          <w:ilvl w:val="2"/>
          <w:numId w:val="12"/>
        </w:numPr>
        <w:spacing w:before="60"/>
        <w:ind w:right="111"/>
        <w:jc w:val="both"/>
        <w:rPr>
          <w:rFonts w:ascii="Arial" w:hAnsi="Arial" w:cs="Arial"/>
          <w:noProof/>
          <w:color w:val="000000" w:themeColor="text1"/>
        </w:rPr>
      </w:pPr>
      <w:r w:rsidRPr="00FC1987">
        <w:rPr>
          <w:rFonts w:ascii="Arial" w:hAnsi="Arial" w:cs="Arial"/>
          <w:noProof/>
          <w:color w:val="000000" w:themeColor="text1"/>
        </w:rPr>
        <w:t>Antes y durante el tratamiento las pacientes deben recibir suplementos de calcio y vitamina D adecuados</w:t>
      </w:r>
    </w:p>
    <w:p w14:paraId="01ADCDBB" w14:textId="77777777" w:rsidR="005F336A" w:rsidRPr="00FC1987" w:rsidRDefault="005F336A" w:rsidP="007C0AB3">
      <w:pPr>
        <w:pStyle w:val="Textosinformato"/>
        <w:spacing w:before="60"/>
        <w:ind w:left="709" w:right="111"/>
        <w:jc w:val="both"/>
        <w:rPr>
          <w:rFonts w:ascii="Arial" w:hAnsi="Arial"/>
          <w:noProof/>
          <w:color w:val="000000" w:themeColor="text1"/>
        </w:rPr>
      </w:pPr>
      <w:r w:rsidRPr="00FC1987">
        <w:rPr>
          <w:rFonts w:ascii="Arial" w:hAnsi="Arial"/>
          <w:noProof/>
          <w:color w:val="000000" w:themeColor="text1"/>
        </w:rPr>
        <w:t xml:space="preserve">Informe a su médico si tiene o ha tenido problemas renales graves, insuficiencia renal o si ha necesitado </w:t>
      </w:r>
      <w:r w:rsidR="007C0AB3" w:rsidRPr="00FC1987">
        <w:rPr>
          <w:rFonts w:ascii="Arial" w:hAnsi="Arial"/>
          <w:noProof/>
          <w:color w:val="000000" w:themeColor="text1"/>
        </w:rPr>
        <w:t>someterse a diálisis.</w:t>
      </w:r>
    </w:p>
    <w:p w14:paraId="03BA32A4" w14:textId="77777777" w:rsidR="007C0AB3" w:rsidRPr="00FC1987" w:rsidRDefault="007C0AB3" w:rsidP="007C0AB3">
      <w:pPr>
        <w:pStyle w:val="Textosinformato"/>
        <w:spacing w:before="60"/>
        <w:ind w:left="709" w:right="111"/>
        <w:jc w:val="both"/>
        <w:rPr>
          <w:rFonts w:ascii="Arial" w:hAnsi="Arial"/>
          <w:noProof/>
          <w:color w:val="000000" w:themeColor="text1"/>
        </w:rPr>
      </w:pPr>
    </w:p>
    <w:p w14:paraId="193562EE" w14:textId="3F355B56" w:rsidR="008C627F" w:rsidRPr="00FC1987" w:rsidRDefault="00A8365D" w:rsidP="008C627F">
      <w:pPr>
        <w:pStyle w:val="Textosinformato"/>
        <w:numPr>
          <w:ilvl w:val="0"/>
          <w:numId w:val="6"/>
        </w:numPr>
        <w:spacing w:before="60"/>
        <w:ind w:right="111"/>
        <w:jc w:val="both"/>
        <w:rPr>
          <w:rFonts w:ascii="Arial" w:hAnsi="Arial"/>
          <w:b/>
          <w:bCs/>
          <w:noProof/>
          <w:color w:val="000000" w:themeColor="text1"/>
        </w:rPr>
      </w:pPr>
      <w:r w:rsidRPr="00FC1987">
        <w:rPr>
          <w:rFonts w:ascii="Arial" w:hAnsi="Arial"/>
          <w:b/>
          <w:bCs/>
          <w:noProof/>
          <w:color w:val="000000" w:themeColor="text1"/>
        </w:rPr>
        <w:t>Recomendaciones:</w:t>
      </w:r>
      <w:r w:rsidR="0043575A" w:rsidRPr="00FC1987">
        <w:rPr>
          <w:rFonts w:ascii="Arial" w:hAnsi="Arial"/>
          <w:b/>
          <w:bCs/>
          <w:noProof/>
          <w:color w:val="000000" w:themeColor="text1"/>
        </w:rPr>
        <w:t xml:space="preserve"> </w:t>
      </w:r>
    </w:p>
    <w:p w14:paraId="30210925" w14:textId="1C2BF8D2" w:rsidR="005F336A" w:rsidRPr="00FC1987" w:rsidRDefault="005F336A" w:rsidP="00CA06CD">
      <w:pPr>
        <w:pStyle w:val="Textosinformato"/>
        <w:spacing w:before="60"/>
        <w:ind w:left="709" w:right="111" w:firstLine="709"/>
        <w:jc w:val="both"/>
        <w:rPr>
          <w:rFonts w:ascii="Arial" w:hAnsi="Arial"/>
          <w:noProof/>
          <w:color w:val="000000" w:themeColor="text1"/>
        </w:rPr>
      </w:pPr>
      <w:r w:rsidRPr="00FC1987">
        <w:rPr>
          <w:rFonts w:ascii="Arial" w:hAnsi="Arial"/>
          <w:noProof/>
          <w:color w:val="000000" w:themeColor="text1"/>
        </w:rPr>
        <w:t xml:space="preserve">Si tiene cáncer, está recibiendo quimioterapia o radioterapia, está tomando esteroides, no se somete a revisiones dentales periódicas o tiene una enfermedad de las encías, debe considerar la realización de una revisión dental antes de iniciar el tratamiento con </w:t>
      </w:r>
      <w:r w:rsidR="00A2146D" w:rsidRPr="00FC1987">
        <w:rPr>
          <w:rFonts w:ascii="Arial" w:hAnsi="Arial"/>
          <w:noProof/>
          <w:color w:val="000000" w:themeColor="text1"/>
        </w:rPr>
        <w:t>Evenity</w:t>
      </w:r>
      <w:r w:rsidR="001013BF" w:rsidRPr="00FC1987">
        <w:rPr>
          <w:rFonts w:ascii="Arial" w:hAnsi="Arial" w:cs="Arial"/>
          <w:noProof/>
          <w:color w:val="000000" w:themeColor="text1"/>
        </w:rPr>
        <w:t>®</w:t>
      </w:r>
      <w:r w:rsidRPr="00FC1987">
        <w:rPr>
          <w:rFonts w:ascii="Arial" w:hAnsi="Arial"/>
          <w:noProof/>
          <w:color w:val="000000" w:themeColor="text1"/>
        </w:rPr>
        <w:t xml:space="preserve">. </w:t>
      </w:r>
    </w:p>
    <w:p w14:paraId="7E689226" w14:textId="0E5D7A4B" w:rsidR="005F336A" w:rsidRPr="00FC1987" w:rsidRDefault="00BF19D9" w:rsidP="001013BF">
      <w:pPr>
        <w:pStyle w:val="Textosinformato"/>
        <w:spacing w:before="60"/>
        <w:ind w:left="709" w:right="111" w:firstLine="709"/>
        <w:jc w:val="both"/>
        <w:rPr>
          <w:rFonts w:ascii="Arial" w:hAnsi="Arial"/>
          <w:noProof/>
          <w:color w:val="000000" w:themeColor="text1"/>
        </w:rPr>
      </w:pPr>
      <w:r w:rsidRPr="00FC1987">
        <w:rPr>
          <w:color w:val="000000" w:themeColor="text1"/>
          <w:sz w:val="22"/>
          <w:szCs w:val="22"/>
          <w:shd w:val="clear" w:color="auto" w:fill="FFFFFF"/>
        </w:rPr>
        <w:t> </w:t>
      </w:r>
      <w:r w:rsidR="009E7EA1" w:rsidRPr="00FC1987">
        <w:rPr>
          <w:rFonts w:ascii="Arial" w:hAnsi="Arial" w:cs="Arial"/>
          <w:noProof/>
          <w:color w:val="000000" w:themeColor="text1"/>
        </w:rPr>
        <w:t xml:space="preserve">Se recomienda que mantenga </w:t>
      </w:r>
      <w:r w:rsidRPr="00FC1987">
        <w:rPr>
          <w:rFonts w:ascii="Arial" w:hAnsi="Arial" w:cs="Arial"/>
          <w:noProof/>
          <w:color w:val="000000" w:themeColor="text1"/>
        </w:rPr>
        <w:t xml:space="preserve">una buena higiene bucal, </w:t>
      </w:r>
      <w:r w:rsidR="009E7EA1" w:rsidRPr="00FC1987">
        <w:rPr>
          <w:rFonts w:ascii="Arial" w:hAnsi="Arial" w:cs="Arial"/>
          <w:noProof/>
          <w:color w:val="000000" w:themeColor="text1"/>
        </w:rPr>
        <w:t xml:space="preserve">que se someta </w:t>
      </w:r>
      <w:r w:rsidRPr="00FC1987">
        <w:rPr>
          <w:rFonts w:ascii="Arial" w:hAnsi="Arial" w:cs="Arial"/>
          <w:noProof/>
          <w:color w:val="000000" w:themeColor="text1"/>
        </w:rPr>
        <w:t xml:space="preserve">a las revisiones dentales habituales y </w:t>
      </w:r>
      <w:r w:rsidR="009E7EA1" w:rsidRPr="00FC1987">
        <w:rPr>
          <w:rFonts w:ascii="Arial" w:hAnsi="Arial" w:cs="Arial"/>
          <w:noProof/>
          <w:color w:val="000000" w:themeColor="text1"/>
        </w:rPr>
        <w:t>que notifique</w:t>
      </w:r>
      <w:r w:rsidRPr="00FC1987">
        <w:rPr>
          <w:rFonts w:ascii="Arial" w:hAnsi="Arial" w:cs="Arial"/>
          <w:noProof/>
          <w:color w:val="000000" w:themeColor="text1"/>
        </w:rPr>
        <w:t xml:space="preserve"> de inmediato cualquier síntoma bucal, como movilidad dental, dolor o hinchazón, falta de cicatrización de las úlceras o supuración durante el tratamiento con </w:t>
      </w:r>
      <w:r w:rsidR="001013BF" w:rsidRPr="00FC1987">
        <w:rPr>
          <w:rFonts w:ascii="Arial" w:hAnsi="Arial" w:cs="Arial"/>
          <w:noProof/>
          <w:color w:val="000000" w:themeColor="text1"/>
        </w:rPr>
        <w:t>Evenity®</w:t>
      </w:r>
      <w:r w:rsidRPr="00FC1987">
        <w:rPr>
          <w:rFonts w:ascii="Arial" w:hAnsi="Arial" w:cs="Arial"/>
          <w:noProof/>
          <w:color w:val="000000" w:themeColor="text1"/>
        </w:rPr>
        <w:t>.</w:t>
      </w:r>
    </w:p>
    <w:p w14:paraId="0CBBC779" w14:textId="77777777" w:rsidR="00BC4F0A" w:rsidRPr="00FC1987" w:rsidRDefault="00BC4F0A" w:rsidP="00BC4F0A">
      <w:pPr>
        <w:pStyle w:val="Textosinformato"/>
        <w:spacing w:before="60"/>
        <w:ind w:left="720" w:right="111"/>
        <w:jc w:val="both"/>
        <w:rPr>
          <w:rFonts w:ascii="Arial" w:hAnsi="Arial" w:cs="Arial"/>
          <w:b/>
          <w:color w:val="000000" w:themeColor="text1"/>
        </w:rPr>
      </w:pPr>
    </w:p>
    <w:p w14:paraId="1AE0369D" w14:textId="37718D15" w:rsidR="0070125D" w:rsidRPr="00FC1987" w:rsidRDefault="00BC4F0A" w:rsidP="00CA06CD">
      <w:pPr>
        <w:pStyle w:val="Textosinformato"/>
        <w:spacing w:before="60"/>
        <w:ind w:left="720" w:right="111"/>
        <w:jc w:val="both"/>
        <w:rPr>
          <w:rFonts w:ascii="Arial" w:hAnsi="Arial" w:cs="Arial"/>
          <w:noProof/>
          <w:color w:val="000000" w:themeColor="text1"/>
        </w:rPr>
      </w:pPr>
      <w:r w:rsidRPr="00FC1987">
        <w:rPr>
          <w:rFonts w:ascii="Arial" w:hAnsi="Arial" w:cs="Arial"/>
          <w:b/>
          <w:color w:val="000000" w:themeColor="text1"/>
        </w:rPr>
        <w:t>Cuánto dura:</w:t>
      </w:r>
      <w:r w:rsidR="0070125D" w:rsidRPr="00FC1987">
        <w:rPr>
          <w:color w:val="000000" w:themeColor="text1"/>
        </w:rPr>
        <w:t xml:space="preserve"> </w:t>
      </w:r>
      <w:r w:rsidR="0070125D" w:rsidRPr="00FC1987">
        <w:rPr>
          <w:rFonts w:ascii="Arial" w:hAnsi="Arial" w:cs="Arial"/>
          <w:bCs/>
          <w:color w:val="000000" w:themeColor="text1"/>
        </w:rPr>
        <w:t xml:space="preserve">Para sacar el máximo beneficio de su tratamiento, es importante que utilice </w:t>
      </w:r>
      <w:r w:rsidR="0043575A" w:rsidRPr="00FC1987">
        <w:rPr>
          <w:rFonts w:ascii="Arial" w:hAnsi="Arial" w:cs="Arial"/>
          <w:bCs/>
          <w:color w:val="000000" w:themeColor="text1"/>
        </w:rPr>
        <w:t>Evenity</w:t>
      </w:r>
      <w:r w:rsidR="006C64A3" w:rsidRPr="00FC1987">
        <w:rPr>
          <w:rFonts w:ascii="Arial" w:hAnsi="Arial" w:cs="Arial"/>
          <w:noProof/>
          <w:color w:val="000000" w:themeColor="text1"/>
        </w:rPr>
        <w:t>®</w:t>
      </w:r>
      <w:r w:rsidR="0043575A" w:rsidRPr="00FC1987">
        <w:rPr>
          <w:rFonts w:ascii="Arial" w:hAnsi="Arial" w:cs="Arial"/>
          <w:bCs/>
          <w:color w:val="000000" w:themeColor="text1"/>
        </w:rPr>
        <w:t xml:space="preserve"> </w:t>
      </w:r>
      <w:r w:rsidR="0070125D" w:rsidRPr="00FC1987">
        <w:rPr>
          <w:rFonts w:ascii="Arial" w:hAnsi="Arial" w:cs="Arial"/>
          <w:bCs/>
          <w:color w:val="000000" w:themeColor="text1"/>
        </w:rPr>
        <w:t xml:space="preserve">durante todo el periodo que le prescriba el médico. Antes de plantearse la interrupción del tratamiento, hable con su médico. </w:t>
      </w:r>
      <w:r w:rsidR="00873D20" w:rsidRPr="00FC1987">
        <w:rPr>
          <w:rFonts w:ascii="Arial" w:hAnsi="Arial" w:cs="Arial"/>
          <w:noProof/>
          <w:color w:val="000000" w:themeColor="text1"/>
        </w:rPr>
        <w:t>Si se olvida alguna dosis de Evenity</w:t>
      </w:r>
      <w:r w:rsidR="006C64A3" w:rsidRPr="00FC1987">
        <w:rPr>
          <w:rFonts w:ascii="Arial" w:hAnsi="Arial" w:cs="Arial"/>
          <w:noProof/>
          <w:color w:val="000000" w:themeColor="text1"/>
        </w:rPr>
        <w:t>®</w:t>
      </w:r>
      <w:r w:rsidR="00873D20" w:rsidRPr="00FC1987">
        <w:rPr>
          <w:rFonts w:ascii="Arial" w:hAnsi="Arial" w:cs="Arial"/>
          <w:noProof/>
          <w:color w:val="000000" w:themeColor="text1"/>
        </w:rPr>
        <w:t xml:space="preserve">, </w:t>
      </w:r>
      <w:r w:rsidR="009E2E09" w:rsidRPr="00FC1987">
        <w:rPr>
          <w:rFonts w:ascii="Arial" w:hAnsi="Arial" w:cs="Arial"/>
          <w:noProof/>
          <w:color w:val="000000" w:themeColor="text1"/>
        </w:rPr>
        <w:t>é</w:t>
      </w:r>
      <w:r w:rsidR="00873D20" w:rsidRPr="00FC1987">
        <w:rPr>
          <w:rFonts w:ascii="Arial" w:hAnsi="Arial" w:cs="Arial"/>
          <w:noProof/>
          <w:color w:val="000000" w:themeColor="text1"/>
        </w:rPr>
        <w:t>sta debe administrarse en cuanto sea posible. A partir de entonces, la siguiente dosis de Evenity</w:t>
      </w:r>
      <w:r w:rsidR="006C64A3" w:rsidRPr="00FC1987">
        <w:rPr>
          <w:rFonts w:ascii="Arial" w:hAnsi="Arial" w:cs="Arial"/>
          <w:noProof/>
          <w:color w:val="000000" w:themeColor="text1"/>
        </w:rPr>
        <w:t>®</w:t>
      </w:r>
      <w:r w:rsidR="00873D20" w:rsidRPr="00FC1987">
        <w:rPr>
          <w:rFonts w:ascii="Arial" w:hAnsi="Arial" w:cs="Arial"/>
          <w:noProof/>
          <w:color w:val="000000" w:themeColor="text1"/>
        </w:rPr>
        <w:t xml:space="preserve"> no deberá administrarse antes de un mes después de la última dosis.</w:t>
      </w:r>
    </w:p>
    <w:p w14:paraId="1A3E3B8B" w14:textId="607EFFF6" w:rsidR="006C64A3" w:rsidRPr="00FC1987" w:rsidRDefault="006C64A3" w:rsidP="00CA06CD">
      <w:pPr>
        <w:pStyle w:val="Textosinformato"/>
        <w:spacing w:before="60"/>
        <w:ind w:left="720" w:right="111"/>
        <w:jc w:val="both"/>
        <w:rPr>
          <w:rFonts w:ascii="Arial" w:hAnsi="Arial" w:cs="Arial"/>
          <w:noProof/>
          <w:color w:val="000000" w:themeColor="text1"/>
        </w:rPr>
      </w:pPr>
    </w:p>
    <w:p w14:paraId="032E709D" w14:textId="27A2EE42" w:rsidR="006C64A3" w:rsidRPr="00FC1987" w:rsidRDefault="006C64A3" w:rsidP="00CA06CD">
      <w:pPr>
        <w:pStyle w:val="Textosinformato"/>
        <w:spacing w:before="60"/>
        <w:ind w:left="720" w:right="111"/>
        <w:jc w:val="both"/>
        <w:rPr>
          <w:rFonts w:ascii="Arial" w:hAnsi="Arial" w:cs="Arial"/>
          <w:noProof/>
          <w:color w:val="000000" w:themeColor="text1"/>
        </w:rPr>
      </w:pPr>
    </w:p>
    <w:p w14:paraId="309B2ECD" w14:textId="4C5F2A44" w:rsidR="006C64A3" w:rsidRPr="00FC1987" w:rsidRDefault="006C64A3" w:rsidP="00CA06CD">
      <w:pPr>
        <w:pStyle w:val="Textosinformato"/>
        <w:spacing w:before="60"/>
        <w:ind w:left="720" w:right="111"/>
        <w:jc w:val="both"/>
        <w:rPr>
          <w:rFonts w:ascii="Arial" w:hAnsi="Arial" w:cs="Arial"/>
          <w:noProof/>
          <w:color w:val="000000" w:themeColor="text1"/>
        </w:rPr>
      </w:pPr>
    </w:p>
    <w:p w14:paraId="79E54A97" w14:textId="77777777" w:rsidR="006C64A3" w:rsidRPr="00FC1987" w:rsidRDefault="006C64A3" w:rsidP="00CA06CD">
      <w:pPr>
        <w:pStyle w:val="Textosinformato"/>
        <w:spacing w:before="60"/>
        <w:ind w:left="720" w:right="111"/>
        <w:jc w:val="both"/>
        <w:rPr>
          <w:rFonts w:ascii="Arial" w:hAnsi="Arial" w:cs="Arial"/>
          <w:noProof/>
          <w:color w:val="000000" w:themeColor="text1"/>
        </w:rPr>
      </w:pPr>
    </w:p>
    <w:p w14:paraId="269BEDB8" w14:textId="77777777" w:rsidR="0070125D" w:rsidRPr="00FC1987" w:rsidRDefault="0070125D" w:rsidP="0070125D">
      <w:pPr>
        <w:pStyle w:val="Textosinformato"/>
        <w:spacing w:before="60"/>
        <w:ind w:left="720" w:right="111"/>
        <w:jc w:val="both"/>
        <w:rPr>
          <w:rFonts w:ascii="Arial" w:hAnsi="Arial" w:cs="Arial"/>
          <w:bCs/>
          <w:color w:val="000000" w:themeColor="text1"/>
        </w:rPr>
      </w:pPr>
    </w:p>
    <w:p w14:paraId="46FB66AA" w14:textId="77777777" w:rsidR="00A8365D" w:rsidRPr="00FC1987" w:rsidRDefault="00A8365D">
      <w:pPr>
        <w:pStyle w:val="Ttulo2"/>
        <w:spacing w:before="180"/>
        <w:rPr>
          <w:color w:val="000000" w:themeColor="text1"/>
        </w:rPr>
      </w:pPr>
      <w:r w:rsidRPr="00FC1987">
        <w:rPr>
          <w:color w:val="000000" w:themeColor="text1"/>
        </w:rPr>
        <w:lastRenderedPageBreak/>
        <w:t>¿Qué riesgos tiene?</w:t>
      </w:r>
    </w:p>
    <w:p w14:paraId="359E51CA" w14:textId="77777777" w:rsidR="00A8365D" w:rsidRPr="00FC1987" w:rsidRDefault="00D23673" w:rsidP="00534FA3">
      <w:pPr>
        <w:pStyle w:val="Ttulo3"/>
        <w:numPr>
          <w:ilvl w:val="0"/>
          <w:numId w:val="8"/>
        </w:numPr>
        <w:tabs>
          <w:tab w:val="clear" w:pos="227"/>
          <w:tab w:val="left" w:pos="284"/>
        </w:tabs>
        <w:ind w:hanging="720"/>
        <w:rPr>
          <w:b/>
          <w:color w:val="000000" w:themeColor="text1"/>
        </w:rPr>
      </w:pPr>
      <w:r w:rsidRPr="00FC1987">
        <w:rPr>
          <w:b/>
          <w:color w:val="000000" w:themeColor="text1"/>
        </w:rPr>
        <w:t>Riesgos generales</w:t>
      </w:r>
      <w:r w:rsidR="00534FA3" w:rsidRPr="00FC1987">
        <w:rPr>
          <w:b/>
          <w:color w:val="000000" w:themeColor="text1"/>
        </w:rPr>
        <w:t>:</w:t>
      </w:r>
    </w:p>
    <w:p w14:paraId="475ADC13" w14:textId="77777777" w:rsidR="00CC5E5A" w:rsidRPr="00FC1987" w:rsidRDefault="00CC5E5A" w:rsidP="00427E38">
      <w:pPr>
        <w:ind w:left="720" w:firstLine="708"/>
        <w:rPr>
          <w:rFonts w:ascii="Arial" w:hAnsi="Arial"/>
          <w:noProof/>
          <w:color w:val="000000" w:themeColor="text1"/>
        </w:rPr>
      </w:pPr>
    </w:p>
    <w:p w14:paraId="03B990CF" w14:textId="79EB58C6" w:rsidR="00427E38" w:rsidRPr="00FC1987" w:rsidRDefault="00CC5E5A" w:rsidP="00CC5E5A">
      <w:pPr>
        <w:ind w:left="720" w:hanging="11"/>
        <w:rPr>
          <w:rFonts w:ascii="Arial" w:hAnsi="Arial"/>
          <w:noProof/>
          <w:color w:val="000000" w:themeColor="text1"/>
        </w:rPr>
      </w:pPr>
      <w:r w:rsidRPr="00FC1987">
        <w:rPr>
          <w:rFonts w:ascii="Arial" w:hAnsi="Arial"/>
          <w:noProof/>
          <w:color w:val="000000" w:themeColor="text1"/>
        </w:rPr>
        <w:t>L</w:t>
      </w:r>
      <w:r w:rsidR="00427E38" w:rsidRPr="00FC1987">
        <w:rPr>
          <w:rFonts w:ascii="Arial" w:hAnsi="Arial"/>
          <w:noProof/>
          <w:color w:val="000000" w:themeColor="text1"/>
        </w:rPr>
        <w:t xml:space="preserve">os posibles efectos adversos se enumeran </w:t>
      </w:r>
      <w:r w:rsidRPr="00FC1987">
        <w:rPr>
          <w:rFonts w:ascii="Arial" w:hAnsi="Arial"/>
          <w:noProof/>
          <w:color w:val="000000" w:themeColor="text1"/>
        </w:rPr>
        <w:t>a continuación</w:t>
      </w:r>
      <w:r w:rsidR="00427E38" w:rsidRPr="00FC1987">
        <w:rPr>
          <w:rFonts w:ascii="Arial" w:hAnsi="Arial"/>
          <w:noProof/>
          <w:color w:val="000000" w:themeColor="text1"/>
        </w:rPr>
        <w:t xml:space="preserve">: </w:t>
      </w:r>
    </w:p>
    <w:p w14:paraId="4A17D779" w14:textId="6C6B8587" w:rsidR="007B3142" w:rsidRPr="00FC1987" w:rsidRDefault="007B3142" w:rsidP="00CC5E5A">
      <w:pPr>
        <w:ind w:left="720" w:hanging="11"/>
        <w:rPr>
          <w:rFonts w:ascii="Arial" w:hAnsi="Arial"/>
          <w:noProof/>
          <w:color w:val="000000" w:themeColor="text1"/>
        </w:rPr>
      </w:pPr>
      <w:r w:rsidRPr="00FC1987">
        <w:rPr>
          <w:rFonts w:ascii="Arial" w:hAnsi="Arial"/>
          <w:noProof/>
          <w:color w:val="000000" w:themeColor="text1"/>
        </w:rPr>
        <w:t>Efectos adversos muy frecuentes con Evenity</w:t>
      </w:r>
      <w:r w:rsidR="006C64A3" w:rsidRPr="00FC1987">
        <w:rPr>
          <w:rFonts w:ascii="Arial" w:hAnsi="Arial" w:cs="Arial"/>
          <w:noProof/>
          <w:color w:val="000000" w:themeColor="text1"/>
        </w:rPr>
        <w:t>®</w:t>
      </w:r>
      <w:r w:rsidRPr="00FC1987">
        <w:rPr>
          <w:rFonts w:ascii="Arial" w:hAnsi="Arial"/>
          <w:noProof/>
          <w:color w:val="000000" w:themeColor="text1"/>
        </w:rPr>
        <w:t xml:space="preserve"> (Afectan a más de 10 personas de cada 100):</w:t>
      </w:r>
    </w:p>
    <w:p w14:paraId="6132E2EA" w14:textId="741D888A" w:rsidR="007B3142" w:rsidRPr="00FC1987" w:rsidRDefault="00990FB7" w:rsidP="007B3142">
      <w:pPr>
        <w:pStyle w:val="Prrafodelista"/>
        <w:numPr>
          <w:ilvl w:val="0"/>
          <w:numId w:val="11"/>
        </w:numPr>
        <w:rPr>
          <w:rFonts w:ascii="Arial" w:hAnsi="Arial"/>
          <w:noProof/>
          <w:color w:val="000000" w:themeColor="text1"/>
        </w:rPr>
      </w:pPr>
      <w:r w:rsidRPr="00FC1987">
        <w:rPr>
          <w:rFonts w:ascii="Arial" w:hAnsi="Arial"/>
          <w:noProof/>
          <w:color w:val="000000" w:themeColor="text1"/>
        </w:rPr>
        <w:t>Nasofaringitis</w:t>
      </w:r>
      <w:r w:rsidR="00BD0D6E" w:rsidRPr="00FC1987">
        <w:rPr>
          <w:rFonts w:ascii="Arial" w:hAnsi="Arial"/>
          <w:noProof/>
          <w:color w:val="000000" w:themeColor="text1"/>
        </w:rPr>
        <w:t xml:space="preserve"> </w:t>
      </w:r>
    </w:p>
    <w:p w14:paraId="2C0C06E7" w14:textId="3B3FEA28" w:rsidR="00BD0D6E" w:rsidRPr="00FC1987" w:rsidRDefault="00913C01" w:rsidP="007B3142">
      <w:pPr>
        <w:pStyle w:val="Prrafodelista"/>
        <w:numPr>
          <w:ilvl w:val="0"/>
          <w:numId w:val="11"/>
        </w:numPr>
        <w:rPr>
          <w:rFonts w:ascii="Arial" w:hAnsi="Arial"/>
          <w:noProof/>
          <w:color w:val="000000" w:themeColor="text1"/>
        </w:rPr>
      </w:pPr>
      <w:r w:rsidRPr="00FC1987">
        <w:rPr>
          <w:rFonts w:ascii="Arial" w:hAnsi="Arial"/>
          <w:noProof/>
          <w:color w:val="000000" w:themeColor="text1"/>
        </w:rPr>
        <w:t>A</w:t>
      </w:r>
      <w:r w:rsidR="00BD0D6E" w:rsidRPr="00FC1987">
        <w:rPr>
          <w:rFonts w:ascii="Arial" w:hAnsi="Arial"/>
          <w:noProof/>
          <w:color w:val="000000" w:themeColor="text1"/>
        </w:rPr>
        <w:t>rtralgias</w:t>
      </w:r>
    </w:p>
    <w:p w14:paraId="00F508C1" w14:textId="77777777" w:rsidR="00427E38" w:rsidRPr="00FC1987" w:rsidRDefault="00427E38" w:rsidP="00427E38">
      <w:pPr>
        <w:ind w:left="720"/>
        <w:rPr>
          <w:rFonts w:ascii="Arial" w:hAnsi="Arial"/>
          <w:noProof/>
          <w:color w:val="000000" w:themeColor="text1"/>
        </w:rPr>
      </w:pPr>
    </w:p>
    <w:p w14:paraId="535D8664" w14:textId="7D26480B" w:rsidR="00427E38" w:rsidRPr="00FC1987" w:rsidRDefault="00427E38" w:rsidP="00CA06CD">
      <w:pPr>
        <w:ind w:left="720"/>
        <w:rPr>
          <w:rFonts w:ascii="Arial" w:hAnsi="Arial"/>
          <w:noProof/>
          <w:color w:val="000000" w:themeColor="text1"/>
        </w:rPr>
      </w:pPr>
      <w:r w:rsidRPr="00FC1987">
        <w:rPr>
          <w:rFonts w:ascii="Arial" w:hAnsi="Arial"/>
          <w:noProof/>
          <w:color w:val="000000" w:themeColor="text1"/>
        </w:rPr>
        <w:t xml:space="preserve">Efectos adversos frecuentes de </w:t>
      </w:r>
      <w:r w:rsidR="00990FB7" w:rsidRPr="00FC1987">
        <w:rPr>
          <w:rFonts w:ascii="Arial" w:hAnsi="Arial" w:cs="Arial"/>
          <w:noProof/>
          <w:color w:val="000000" w:themeColor="text1"/>
        </w:rPr>
        <w:t>Evenity</w:t>
      </w:r>
      <w:r w:rsidR="00FA72AF" w:rsidRPr="00FC1987">
        <w:rPr>
          <w:rFonts w:ascii="Arial" w:hAnsi="Arial" w:cs="Arial"/>
          <w:noProof/>
          <w:color w:val="000000" w:themeColor="text1"/>
        </w:rPr>
        <w:t>®</w:t>
      </w:r>
      <w:r w:rsidR="00CA06CD" w:rsidRPr="00FC1987">
        <w:rPr>
          <w:rFonts w:ascii="Arial" w:hAnsi="Arial"/>
          <w:noProof/>
          <w:color w:val="000000" w:themeColor="text1"/>
        </w:rPr>
        <w:t xml:space="preserve"> </w:t>
      </w:r>
      <w:r w:rsidR="00CC5E5A" w:rsidRPr="00FC1987">
        <w:rPr>
          <w:rFonts w:ascii="Arial" w:hAnsi="Arial"/>
          <w:noProof/>
          <w:color w:val="000000" w:themeColor="text1"/>
        </w:rPr>
        <w:t>(afecta</w:t>
      </w:r>
      <w:r w:rsidR="00864B2B" w:rsidRPr="00FC1987">
        <w:rPr>
          <w:rFonts w:ascii="Arial" w:hAnsi="Arial"/>
          <w:noProof/>
          <w:color w:val="000000" w:themeColor="text1"/>
        </w:rPr>
        <w:t>n</w:t>
      </w:r>
      <w:r w:rsidR="00CC5E5A" w:rsidRPr="00FC1987">
        <w:rPr>
          <w:rFonts w:ascii="Arial" w:hAnsi="Arial"/>
          <w:noProof/>
          <w:color w:val="000000" w:themeColor="text1"/>
        </w:rPr>
        <w:t xml:space="preserve"> de 1 a 10 pacientes de cada 100)</w:t>
      </w:r>
      <w:r w:rsidRPr="00FC1987">
        <w:rPr>
          <w:rFonts w:ascii="Arial" w:hAnsi="Arial"/>
          <w:noProof/>
          <w:color w:val="000000" w:themeColor="text1"/>
        </w:rPr>
        <w:t xml:space="preserve">: </w:t>
      </w:r>
    </w:p>
    <w:p w14:paraId="1EA25D59" w14:textId="59A2A7FE" w:rsidR="001A158A" w:rsidRPr="00FC1987" w:rsidRDefault="001A158A" w:rsidP="001A158A">
      <w:pPr>
        <w:pStyle w:val="Prrafodelista"/>
        <w:numPr>
          <w:ilvl w:val="0"/>
          <w:numId w:val="11"/>
        </w:numPr>
        <w:rPr>
          <w:rFonts w:ascii="Arial" w:hAnsi="Arial"/>
          <w:noProof/>
          <w:color w:val="000000" w:themeColor="text1"/>
        </w:rPr>
      </w:pPr>
      <w:r w:rsidRPr="00FC1987">
        <w:rPr>
          <w:rFonts w:ascii="Arial" w:hAnsi="Arial"/>
          <w:noProof/>
          <w:color w:val="000000" w:themeColor="text1"/>
        </w:rPr>
        <w:t>Sinusitis</w:t>
      </w:r>
    </w:p>
    <w:p w14:paraId="75A15026" w14:textId="2269771B" w:rsidR="001A158A" w:rsidRPr="00FC1987" w:rsidRDefault="001A158A" w:rsidP="001A158A">
      <w:pPr>
        <w:pStyle w:val="Prrafodelista"/>
        <w:numPr>
          <w:ilvl w:val="0"/>
          <w:numId w:val="11"/>
        </w:numPr>
        <w:rPr>
          <w:rFonts w:ascii="Arial" w:hAnsi="Arial"/>
          <w:noProof/>
          <w:color w:val="000000" w:themeColor="text1"/>
        </w:rPr>
      </w:pPr>
      <w:r w:rsidRPr="00FC1987">
        <w:rPr>
          <w:rFonts w:ascii="Arial" w:hAnsi="Arial"/>
          <w:noProof/>
          <w:color w:val="000000" w:themeColor="text1"/>
        </w:rPr>
        <w:t xml:space="preserve">Hipersensibilidad </w:t>
      </w:r>
    </w:p>
    <w:p w14:paraId="430AFACF" w14:textId="167845C5" w:rsidR="001A158A" w:rsidRPr="00FC1987" w:rsidRDefault="001A158A" w:rsidP="001A158A">
      <w:pPr>
        <w:pStyle w:val="Prrafodelista"/>
        <w:numPr>
          <w:ilvl w:val="0"/>
          <w:numId w:val="11"/>
        </w:numPr>
        <w:rPr>
          <w:rFonts w:ascii="Arial" w:hAnsi="Arial"/>
          <w:noProof/>
          <w:color w:val="000000" w:themeColor="text1"/>
        </w:rPr>
      </w:pPr>
      <w:r w:rsidRPr="00FC1987">
        <w:rPr>
          <w:rFonts w:ascii="Arial" w:hAnsi="Arial"/>
          <w:noProof/>
          <w:color w:val="000000" w:themeColor="text1"/>
        </w:rPr>
        <w:t>Erupción cutánea</w:t>
      </w:r>
    </w:p>
    <w:p w14:paraId="1F195D4D" w14:textId="548BA762" w:rsidR="001A158A" w:rsidRPr="00FC1987" w:rsidRDefault="00E704CD" w:rsidP="001A158A">
      <w:pPr>
        <w:pStyle w:val="Prrafodelista"/>
        <w:numPr>
          <w:ilvl w:val="0"/>
          <w:numId w:val="11"/>
        </w:numPr>
        <w:rPr>
          <w:rFonts w:ascii="Arial" w:hAnsi="Arial"/>
          <w:noProof/>
          <w:color w:val="000000" w:themeColor="text1"/>
        </w:rPr>
      </w:pPr>
      <w:r w:rsidRPr="00FC1987">
        <w:rPr>
          <w:rFonts w:ascii="Arial" w:hAnsi="Arial"/>
          <w:noProof/>
          <w:color w:val="000000" w:themeColor="text1"/>
        </w:rPr>
        <w:t>Dermatitis</w:t>
      </w:r>
    </w:p>
    <w:p w14:paraId="0CA147A0" w14:textId="2ADAE3BD" w:rsidR="00E704CD" w:rsidRPr="00FC1987" w:rsidRDefault="00E704CD" w:rsidP="001A158A">
      <w:pPr>
        <w:pStyle w:val="Prrafodelista"/>
        <w:numPr>
          <w:ilvl w:val="0"/>
          <w:numId w:val="11"/>
        </w:numPr>
        <w:rPr>
          <w:rFonts w:ascii="Arial" w:hAnsi="Arial"/>
          <w:noProof/>
          <w:color w:val="000000" w:themeColor="text1"/>
        </w:rPr>
      </w:pPr>
      <w:r w:rsidRPr="00FC1987">
        <w:rPr>
          <w:rFonts w:ascii="Arial" w:hAnsi="Arial"/>
          <w:noProof/>
          <w:color w:val="000000" w:themeColor="text1"/>
        </w:rPr>
        <w:t>Cefalea</w:t>
      </w:r>
    </w:p>
    <w:p w14:paraId="2A5F818F" w14:textId="0EE278E9" w:rsidR="00E704CD" w:rsidRPr="00FC1987" w:rsidRDefault="00E704CD" w:rsidP="001A158A">
      <w:pPr>
        <w:pStyle w:val="Prrafodelista"/>
        <w:numPr>
          <w:ilvl w:val="0"/>
          <w:numId w:val="11"/>
        </w:numPr>
        <w:rPr>
          <w:rFonts w:ascii="Arial" w:hAnsi="Arial"/>
          <w:noProof/>
          <w:color w:val="000000" w:themeColor="text1"/>
        </w:rPr>
      </w:pPr>
      <w:r w:rsidRPr="00FC1987">
        <w:rPr>
          <w:rFonts w:ascii="Arial" w:hAnsi="Arial"/>
          <w:noProof/>
          <w:color w:val="000000" w:themeColor="text1"/>
        </w:rPr>
        <w:t>Dolor cervical</w:t>
      </w:r>
    </w:p>
    <w:p w14:paraId="214539B8" w14:textId="28E9C8A8" w:rsidR="00E704CD" w:rsidRPr="00FC1987" w:rsidRDefault="00C820FD" w:rsidP="001A158A">
      <w:pPr>
        <w:pStyle w:val="Prrafodelista"/>
        <w:numPr>
          <w:ilvl w:val="0"/>
          <w:numId w:val="11"/>
        </w:numPr>
        <w:rPr>
          <w:rFonts w:ascii="Arial" w:hAnsi="Arial"/>
          <w:noProof/>
          <w:color w:val="000000" w:themeColor="text1"/>
        </w:rPr>
      </w:pPr>
      <w:r w:rsidRPr="00FC1987">
        <w:rPr>
          <w:rFonts w:ascii="Arial" w:hAnsi="Arial"/>
          <w:noProof/>
          <w:color w:val="000000" w:themeColor="text1"/>
        </w:rPr>
        <w:t>Espasmos musculares</w:t>
      </w:r>
    </w:p>
    <w:p w14:paraId="2BC390FA" w14:textId="656FD418" w:rsidR="00C820FD" w:rsidRPr="00FC1987" w:rsidRDefault="00C820FD" w:rsidP="001A158A">
      <w:pPr>
        <w:pStyle w:val="Prrafodelista"/>
        <w:numPr>
          <w:ilvl w:val="0"/>
          <w:numId w:val="11"/>
        </w:numPr>
        <w:rPr>
          <w:rFonts w:ascii="Arial" w:hAnsi="Arial"/>
          <w:noProof/>
          <w:color w:val="000000" w:themeColor="text1"/>
        </w:rPr>
      </w:pPr>
      <w:r w:rsidRPr="00FC1987">
        <w:rPr>
          <w:rFonts w:ascii="Arial" w:hAnsi="Arial"/>
          <w:noProof/>
          <w:color w:val="000000" w:themeColor="text1"/>
        </w:rPr>
        <w:t>Reacción en el punto de inyección</w:t>
      </w:r>
    </w:p>
    <w:p w14:paraId="3C5BED42" w14:textId="77777777" w:rsidR="00427E38" w:rsidRPr="00FC1987" w:rsidRDefault="00427E38" w:rsidP="007A7D94">
      <w:pPr>
        <w:rPr>
          <w:rFonts w:ascii="Arial" w:hAnsi="Arial"/>
          <w:noProof/>
          <w:color w:val="000000" w:themeColor="text1"/>
        </w:rPr>
      </w:pPr>
    </w:p>
    <w:p w14:paraId="2DA9C309" w14:textId="77777777" w:rsidR="00427E38" w:rsidRPr="00FC1987" w:rsidRDefault="00427E38" w:rsidP="00CC5E5A">
      <w:pPr>
        <w:ind w:left="720" w:hanging="11"/>
        <w:rPr>
          <w:rFonts w:ascii="Arial" w:hAnsi="Arial"/>
          <w:noProof/>
          <w:color w:val="000000" w:themeColor="text1"/>
        </w:rPr>
      </w:pPr>
      <w:r w:rsidRPr="00FC1987">
        <w:rPr>
          <w:rFonts w:ascii="Arial" w:hAnsi="Arial"/>
          <w:noProof/>
          <w:color w:val="000000" w:themeColor="text1"/>
        </w:rPr>
        <w:t>Efectos adversos poco frecuentes</w:t>
      </w:r>
      <w:r w:rsidR="00CC5E5A" w:rsidRPr="00FC1987">
        <w:rPr>
          <w:rFonts w:ascii="Arial" w:hAnsi="Arial"/>
          <w:noProof/>
          <w:color w:val="000000" w:themeColor="text1"/>
        </w:rPr>
        <w:t>(afecta</w:t>
      </w:r>
      <w:r w:rsidR="00864B2B" w:rsidRPr="00FC1987">
        <w:rPr>
          <w:rFonts w:ascii="Arial" w:hAnsi="Arial"/>
          <w:noProof/>
          <w:color w:val="000000" w:themeColor="text1"/>
        </w:rPr>
        <w:t>n</w:t>
      </w:r>
      <w:r w:rsidR="00CC5E5A" w:rsidRPr="00FC1987">
        <w:rPr>
          <w:rFonts w:ascii="Arial" w:hAnsi="Arial"/>
          <w:noProof/>
          <w:color w:val="000000" w:themeColor="text1"/>
        </w:rPr>
        <w:t xml:space="preserve"> de 1 a 10 pacientes de cada 1.000)</w:t>
      </w:r>
      <w:r w:rsidRPr="00FC1987">
        <w:rPr>
          <w:rFonts w:ascii="Arial" w:hAnsi="Arial"/>
          <w:noProof/>
          <w:color w:val="000000" w:themeColor="text1"/>
        </w:rPr>
        <w:t xml:space="preserve">: </w:t>
      </w:r>
    </w:p>
    <w:p w14:paraId="5F728B23" w14:textId="352317BA" w:rsidR="003F7D17" w:rsidRPr="00FC1987" w:rsidRDefault="003F7D17" w:rsidP="00913C01">
      <w:pPr>
        <w:pStyle w:val="Prrafodelista"/>
        <w:numPr>
          <w:ilvl w:val="0"/>
          <w:numId w:val="11"/>
        </w:numPr>
        <w:rPr>
          <w:rFonts w:ascii="Arial" w:hAnsi="Arial"/>
          <w:noProof/>
          <w:color w:val="000000" w:themeColor="text1"/>
        </w:rPr>
      </w:pPr>
      <w:r w:rsidRPr="00FC1987">
        <w:rPr>
          <w:rFonts w:ascii="Arial" w:hAnsi="Arial"/>
          <w:noProof/>
          <w:color w:val="000000" w:themeColor="text1"/>
        </w:rPr>
        <w:t>Urticaria</w:t>
      </w:r>
    </w:p>
    <w:p w14:paraId="4C023DC3" w14:textId="79F1221A" w:rsidR="003F7D17" w:rsidRPr="00FC1987" w:rsidRDefault="003F7D17" w:rsidP="003F7D17">
      <w:pPr>
        <w:pStyle w:val="Prrafodelista"/>
        <w:numPr>
          <w:ilvl w:val="0"/>
          <w:numId w:val="11"/>
        </w:numPr>
        <w:rPr>
          <w:rFonts w:ascii="Arial" w:hAnsi="Arial"/>
          <w:noProof/>
          <w:color w:val="000000" w:themeColor="text1"/>
        </w:rPr>
      </w:pPr>
      <w:r w:rsidRPr="00FC1987">
        <w:rPr>
          <w:rFonts w:ascii="Arial" w:hAnsi="Arial"/>
          <w:noProof/>
          <w:color w:val="000000" w:themeColor="text1"/>
        </w:rPr>
        <w:t>Hipocalcemia</w:t>
      </w:r>
    </w:p>
    <w:p w14:paraId="32B62CC4" w14:textId="5C5208F5" w:rsidR="003F7D17" w:rsidRPr="00FC1987" w:rsidRDefault="00A0366C" w:rsidP="003F7D17">
      <w:pPr>
        <w:pStyle w:val="Prrafodelista"/>
        <w:numPr>
          <w:ilvl w:val="0"/>
          <w:numId w:val="11"/>
        </w:numPr>
        <w:rPr>
          <w:rFonts w:ascii="Arial" w:hAnsi="Arial"/>
          <w:noProof/>
          <w:color w:val="000000" w:themeColor="text1"/>
        </w:rPr>
      </w:pPr>
      <w:r w:rsidRPr="00FC1987">
        <w:rPr>
          <w:rFonts w:ascii="Arial" w:hAnsi="Arial"/>
          <w:noProof/>
          <w:color w:val="000000" w:themeColor="text1"/>
        </w:rPr>
        <w:t>Infarto de miocardio</w:t>
      </w:r>
    </w:p>
    <w:p w14:paraId="522E86EE" w14:textId="3498C601" w:rsidR="00A0366C" w:rsidRPr="00FC1987" w:rsidRDefault="00A0366C" w:rsidP="003F7D17">
      <w:pPr>
        <w:pStyle w:val="Prrafodelista"/>
        <w:numPr>
          <w:ilvl w:val="0"/>
          <w:numId w:val="11"/>
        </w:numPr>
        <w:rPr>
          <w:rFonts w:ascii="Arial" w:hAnsi="Arial"/>
          <w:noProof/>
          <w:color w:val="000000" w:themeColor="text1"/>
        </w:rPr>
      </w:pPr>
      <w:r w:rsidRPr="00FC1987">
        <w:rPr>
          <w:rFonts w:ascii="Arial" w:hAnsi="Arial"/>
          <w:noProof/>
          <w:color w:val="000000" w:themeColor="text1"/>
        </w:rPr>
        <w:t>Accidente cerebrovascular</w:t>
      </w:r>
    </w:p>
    <w:p w14:paraId="63F0F2D9" w14:textId="434A16A4" w:rsidR="00A0366C" w:rsidRPr="00FC1987" w:rsidRDefault="00A0366C" w:rsidP="003F7D17">
      <w:pPr>
        <w:pStyle w:val="Prrafodelista"/>
        <w:numPr>
          <w:ilvl w:val="0"/>
          <w:numId w:val="11"/>
        </w:numPr>
        <w:rPr>
          <w:rFonts w:ascii="Arial" w:hAnsi="Arial"/>
          <w:noProof/>
          <w:color w:val="000000" w:themeColor="text1"/>
        </w:rPr>
      </w:pPr>
      <w:r w:rsidRPr="00FC1987">
        <w:rPr>
          <w:rFonts w:ascii="Arial" w:hAnsi="Arial"/>
          <w:noProof/>
          <w:color w:val="000000" w:themeColor="text1"/>
        </w:rPr>
        <w:t>Cataratas</w:t>
      </w:r>
    </w:p>
    <w:p w14:paraId="103DCD32" w14:textId="440573AC" w:rsidR="00A0366C" w:rsidRPr="00FC1987" w:rsidRDefault="00CD16EC" w:rsidP="003F7D17">
      <w:pPr>
        <w:pStyle w:val="Prrafodelista"/>
        <w:numPr>
          <w:ilvl w:val="0"/>
          <w:numId w:val="11"/>
        </w:numPr>
        <w:rPr>
          <w:rFonts w:ascii="Arial" w:hAnsi="Arial"/>
          <w:noProof/>
          <w:color w:val="000000" w:themeColor="text1"/>
        </w:rPr>
      </w:pPr>
      <w:r w:rsidRPr="00FC1987">
        <w:rPr>
          <w:rFonts w:ascii="Arial" w:hAnsi="Arial"/>
          <w:noProof/>
          <w:color w:val="000000" w:themeColor="text1"/>
        </w:rPr>
        <w:t>Dolores articulares</w:t>
      </w:r>
    </w:p>
    <w:p w14:paraId="46F25131" w14:textId="77777777" w:rsidR="00427E38" w:rsidRPr="00FC1987" w:rsidRDefault="00427E38" w:rsidP="00427E38">
      <w:pPr>
        <w:ind w:left="720"/>
        <w:rPr>
          <w:rFonts w:ascii="Arial" w:hAnsi="Arial"/>
          <w:noProof/>
          <w:color w:val="000000" w:themeColor="text1"/>
        </w:rPr>
      </w:pPr>
    </w:p>
    <w:p w14:paraId="5921A9E1" w14:textId="77777777" w:rsidR="00427E38" w:rsidRPr="00FC1987" w:rsidRDefault="00427E38" w:rsidP="00427E38">
      <w:pPr>
        <w:ind w:left="720"/>
        <w:rPr>
          <w:rFonts w:ascii="Arial" w:hAnsi="Arial"/>
          <w:noProof/>
          <w:color w:val="000000" w:themeColor="text1"/>
        </w:rPr>
      </w:pPr>
      <w:r w:rsidRPr="00FC1987">
        <w:rPr>
          <w:rFonts w:ascii="Arial" w:hAnsi="Arial"/>
          <w:noProof/>
          <w:color w:val="000000" w:themeColor="text1"/>
        </w:rPr>
        <w:t>Efectos adversos raros</w:t>
      </w:r>
      <w:r w:rsidR="00CC5E5A" w:rsidRPr="00FC1987">
        <w:rPr>
          <w:rFonts w:ascii="Arial" w:hAnsi="Arial"/>
          <w:noProof/>
          <w:color w:val="000000" w:themeColor="text1"/>
        </w:rPr>
        <w:t xml:space="preserve"> (afecta</w:t>
      </w:r>
      <w:r w:rsidR="00864B2B" w:rsidRPr="00FC1987">
        <w:rPr>
          <w:rFonts w:ascii="Arial" w:hAnsi="Arial"/>
          <w:noProof/>
          <w:color w:val="000000" w:themeColor="text1"/>
        </w:rPr>
        <w:t>n</w:t>
      </w:r>
      <w:r w:rsidR="00CC5E5A" w:rsidRPr="00FC1987">
        <w:rPr>
          <w:rFonts w:ascii="Arial" w:hAnsi="Arial"/>
          <w:noProof/>
          <w:color w:val="000000" w:themeColor="text1"/>
        </w:rPr>
        <w:t xml:space="preserve"> de 1 a 10 pacientes de cada 10.000)</w:t>
      </w:r>
      <w:r w:rsidRPr="00FC1987">
        <w:rPr>
          <w:rFonts w:ascii="Arial" w:hAnsi="Arial"/>
          <w:noProof/>
          <w:color w:val="000000" w:themeColor="text1"/>
        </w:rPr>
        <w:t xml:space="preserve">: </w:t>
      </w:r>
    </w:p>
    <w:p w14:paraId="3DD5BDC2" w14:textId="6B5D8E0D" w:rsidR="009201DC" w:rsidRPr="00FC1987" w:rsidRDefault="009201DC" w:rsidP="009201DC">
      <w:pPr>
        <w:pStyle w:val="Prrafodelista"/>
        <w:numPr>
          <w:ilvl w:val="0"/>
          <w:numId w:val="11"/>
        </w:numPr>
        <w:rPr>
          <w:rFonts w:ascii="Arial" w:hAnsi="Arial"/>
          <w:noProof/>
          <w:color w:val="000000" w:themeColor="text1"/>
        </w:rPr>
      </w:pPr>
      <w:r w:rsidRPr="00FC1987">
        <w:rPr>
          <w:rFonts w:ascii="Arial" w:hAnsi="Arial"/>
          <w:noProof/>
          <w:color w:val="000000" w:themeColor="text1"/>
        </w:rPr>
        <w:t>Angioedema</w:t>
      </w:r>
    </w:p>
    <w:p w14:paraId="7F1F6B7A" w14:textId="0D9217A5" w:rsidR="009201DC" w:rsidRPr="00FC1987" w:rsidRDefault="009201DC" w:rsidP="009201DC">
      <w:pPr>
        <w:pStyle w:val="Prrafodelista"/>
        <w:numPr>
          <w:ilvl w:val="0"/>
          <w:numId w:val="11"/>
        </w:numPr>
        <w:rPr>
          <w:rFonts w:ascii="Arial" w:hAnsi="Arial"/>
          <w:noProof/>
          <w:color w:val="000000" w:themeColor="text1"/>
        </w:rPr>
      </w:pPr>
      <w:r w:rsidRPr="00FC1987">
        <w:rPr>
          <w:rFonts w:ascii="Arial" w:hAnsi="Arial"/>
          <w:noProof/>
          <w:color w:val="000000" w:themeColor="text1"/>
        </w:rPr>
        <w:t>Eritema multiforme</w:t>
      </w:r>
    </w:p>
    <w:p w14:paraId="50F73B3D" w14:textId="77777777" w:rsidR="00427E38" w:rsidRPr="00FC1987" w:rsidRDefault="00427E38" w:rsidP="00427E38">
      <w:pPr>
        <w:ind w:left="720"/>
        <w:rPr>
          <w:rFonts w:ascii="Arial" w:hAnsi="Arial"/>
          <w:noProof/>
          <w:color w:val="000000" w:themeColor="text1"/>
        </w:rPr>
      </w:pPr>
    </w:p>
    <w:p w14:paraId="6DA9ADA1" w14:textId="77777777" w:rsidR="00427E38" w:rsidRPr="00FC1987" w:rsidRDefault="00427E38" w:rsidP="00427E38">
      <w:pPr>
        <w:ind w:left="720"/>
        <w:rPr>
          <w:rFonts w:ascii="Arial" w:hAnsi="Arial"/>
          <w:noProof/>
          <w:color w:val="000000" w:themeColor="text1"/>
        </w:rPr>
      </w:pPr>
      <w:r w:rsidRPr="00FC1987">
        <w:rPr>
          <w:rFonts w:ascii="Arial" w:hAnsi="Arial"/>
          <w:noProof/>
          <w:color w:val="000000" w:themeColor="text1"/>
        </w:rPr>
        <w:t xml:space="preserve">Si considera que alguno de los efectos adversos que sufre es grave o si aprecia cualquier efecto adverso no mencionado en este prospecto, informe a su médico o farmacéutico. </w:t>
      </w:r>
    </w:p>
    <w:p w14:paraId="2176F6B2" w14:textId="77777777" w:rsidR="0070125D" w:rsidRPr="00FC1987" w:rsidRDefault="00A8365D" w:rsidP="0070125D">
      <w:pPr>
        <w:pStyle w:val="Ttulo3"/>
        <w:numPr>
          <w:ilvl w:val="0"/>
          <w:numId w:val="8"/>
        </w:numPr>
        <w:spacing w:before="120"/>
        <w:ind w:right="227" w:hanging="720"/>
        <w:rPr>
          <w:bCs/>
          <w:color w:val="000000" w:themeColor="text1"/>
        </w:rPr>
      </w:pPr>
      <w:r w:rsidRPr="00FC1987">
        <w:rPr>
          <w:b/>
          <w:color w:val="000000" w:themeColor="text1"/>
        </w:rPr>
        <w:t>Riesgos personalizados o profesionales:</w:t>
      </w:r>
      <w:r w:rsidR="0070125D" w:rsidRPr="00FC1987">
        <w:rPr>
          <w:b/>
          <w:color w:val="000000" w:themeColor="text1"/>
        </w:rPr>
        <w:t xml:space="preserve"> </w:t>
      </w:r>
    </w:p>
    <w:p w14:paraId="6BE2D238" w14:textId="77777777" w:rsidR="0070125D" w:rsidRPr="00FC1987" w:rsidRDefault="0070125D" w:rsidP="006F66F4">
      <w:pPr>
        <w:pStyle w:val="Ttulo3"/>
        <w:spacing w:before="120"/>
        <w:ind w:left="709" w:right="227" w:firstLine="0"/>
        <w:rPr>
          <w:bCs/>
          <w:color w:val="000000" w:themeColor="text1"/>
        </w:rPr>
      </w:pPr>
      <w:r w:rsidRPr="00FC1987">
        <w:rPr>
          <w:bCs/>
          <w:color w:val="000000" w:themeColor="text1"/>
        </w:rPr>
        <w:t xml:space="preserve">Informe a su médico o farmacéutico si está utilizando o ha utilizado recientemente otros medicamentos, incluso los adquiridos sin receta. </w:t>
      </w:r>
    </w:p>
    <w:p w14:paraId="71BCC875" w14:textId="670A6A9C" w:rsidR="0070125D" w:rsidRPr="00FC1987" w:rsidRDefault="0070125D" w:rsidP="00CA06CD">
      <w:pPr>
        <w:pStyle w:val="Ttulo3"/>
        <w:spacing w:before="120"/>
        <w:ind w:left="0" w:right="227" w:firstLine="0"/>
        <w:rPr>
          <w:bCs/>
          <w:color w:val="000000" w:themeColor="text1"/>
        </w:rPr>
      </w:pPr>
      <w:r w:rsidRPr="00FC1987">
        <w:rPr>
          <w:bCs/>
          <w:color w:val="000000" w:themeColor="text1"/>
        </w:rPr>
        <w:tab/>
      </w:r>
      <w:r w:rsidRPr="00FC1987">
        <w:rPr>
          <w:bCs/>
          <w:color w:val="000000" w:themeColor="text1"/>
        </w:rPr>
        <w:tab/>
        <w:t xml:space="preserve">La influencia de </w:t>
      </w:r>
      <w:r w:rsidR="000F692F" w:rsidRPr="00FC1987">
        <w:rPr>
          <w:noProof/>
          <w:color w:val="000000" w:themeColor="text1"/>
        </w:rPr>
        <w:t>Evenity</w:t>
      </w:r>
      <w:r w:rsidR="00CA06CD" w:rsidRPr="00FC1987">
        <w:rPr>
          <w:rFonts w:cs="Arial"/>
          <w:noProof/>
          <w:color w:val="000000" w:themeColor="text1"/>
        </w:rPr>
        <w:t xml:space="preserve">® </w:t>
      </w:r>
      <w:r w:rsidRPr="00FC1987">
        <w:rPr>
          <w:bCs/>
          <w:color w:val="000000" w:themeColor="text1"/>
        </w:rPr>
        <w:t>sobre la capacidad para conducir y utilizar máquinas es nula o insignificante.</w:t>
      </w:r>
    </w:p>
    <w:p w14:paraId="726330B4" w14:textId="275F0543" w:rsidR="0070125D" w:rsidRPr="00FC1987" w:rsidRDefault="0070125D" w:rsidP="00CA06CD">
      <w:pPr>
        <w:pStyle w:val="Ttulo3"/>
        <w:spacing w:before="120"/>
        <w:ind w:left="0" w:right="227" w:firstLine="0"/>
        <w:rPr>
          <w:bCs/>
          <w:color w:val="000000" w:themeColor="text1"/>
        </w:rPr>
      </w:pPr>
      <w:r w:rsidRPr="00FC1987">
        <w:rPr>
          <w:bCs/>
          <w:color w:val="000000" w:themeColor="text1"/>
        </w:rPr>
        <w:tab/>
      </w:r>
      <w:r w:rsidRPr="00FC1987">
        <w:rPr>
          <w:bCs/>
          <w:color w:val="000000" w:themeColor="text1"/>
        </w:rPr>
        <w:tab/>
        <w:t xml:space="preserve">Información importante sobre algunos de los componentes de </w:t>
      </w:r>
      <w:r w:rsidR="00572CED" w:rsidRPr="00FC1987">
        <w:rPr>
          <w:noProof/>
          <w:color w:val="000000" w:themeColor="text1"/>
        </w:rPr>
        <w:t>Evenity</w:t>
      </w:r>
      <w:r w:rsidR="00CA06CD" w:rsidRPr="00FC1987">
        <w:rPr>
          <w:rFonts w:cs="Arial"/>
          <w:noProof/>
          <w:color w:val="000000" w:themeColor="text1"/>
        </w:rPr>
        <w:t>®</w:t>
      </w:r>
      <w:r w:rsidR="00B5480C" w:rsidRPr="00FC1987">
        <w:rPr>
          <w:rFonts w:cs="Arial"/>
          <w:noProof/>
          <w:color w:val="000000" w:themeColor="text1"/>
        </w:rPr>
        <w:t>:</w:t>
      </w:r>
    </w:p>
    <w:p w14:paraId="42A0DE86" w14:textId="42CE9A8D" w:rsidR="00E64F46" w:rsidRPr="00FC1987" w:rsidRDefault="00E64F46" w:rsidP="007D196D">
      <w:pPr>
        <w:pStyle w:val="NormalWeb"/>
        <w:shd w:val="clear" w:color="auto" w:fill="FFFFFF"/>
        <w:spacing w:before="0" w:beforeAutospacing="0" w:after="0" w:afterAutospacing="0"/>
        <w:ind w:left="709"/>
        <w:jc w:val="both"/>
        <w:rPr>
          <w:rFonts w:ascii="Arial" w:hAnsi="Arial"/>
          <w:noProof/>
          <w:color w:val="000000" w:themeColor="text1"/>
          <w:sz w:val="20"/>
          <w:szCs w:val="20"/>
          <w:lang w:val="es-ES" w:eastAsia="es-ES"/>
        </w:rPr>
      </w:pPr>
      <w:r w:rsidRPr="00FC1987">
        <w:rPr>
          <w:rFonts w:ascii="Arial" w:hAnsi="Arial"/>
          <w:noProof/>
          <w:color w:val="000000" w:themeColor="text1"/>
          <w:sz w:val="20"/>
          <w:szCs w:val="20"/>
          <w:lang w:val="es-ES" w:eastAsia="es-ES"/>
        </w:rPr>
        <w:t>Evenity</w:t>
      </w:r>
      <w:r w:rsidR="00FA72AF" w:rsidRPr="00FC1987">
        <w:rPr>
          <w:rFonts w:ascii="Arial" w:hAnsi="Arial" w:cs="Arial"/>
          <w:noProof/>
          <w:color w:val="000000" w:themeColor="text1"/>
        </w:rPr>
        <w:t>®</w:t>
      </w:r>
      <w:r w:rsidRPr="00FC1987">
        <w:rPr>
          <w:rFonts w:ascii="Arial" w:hAnsi="Arial"/>
          <w:noProof/>
          <w:color w:val="000000" w:themeColor="text1"/>
          <w:sz w:val="20"/>
          <w:szCs w:val="20"/>
          <w:lang w:val="es-ES" w:eastAsia="es-ES"/>
        </w:rPr>
        <w:t xml:space="preserve"> contiene los siguientes excipientes: Acetato de calcio, Ácido acético glacial, Hidróxido de sodio (para ajuste del pH), Sacarosa</w:t>
      </w:r>
      <w:r w:rsidR="00FD5C45" w:rsidRPr="00FC1987">
        <w:rPr>
          <w:rFonts w:ascii="Arial" w:hAnsi="Arial"/>
          <w:noProof/>
          <w:color w:val="000000" w:themeColor="text1"/>
          <w:sz w:val="20"/>
          <w:szCs w:val="20"/>
          <w:lang w:val="es-ES" w:eastAsia="es-ES"/>
        </w:rPr>
        <w:t xml:space="preserve">, </w:t>
      </w:r>
      <w:r w:rsidRPr="00FC1987">
        <w:rPr>
          <w:rFonts w:ascii="Arial" w:hAnsi="Arial"/>
          <w:noProof/>
          <w:color w:val="000000" w:themeColor="text1"/>
          <w:sz w:val="20"/>
          <w:szCs w:val="20"/>
          <w:lang w:val="es-ES" w:eastAsia="es-ES"/>
        </w:rPr>
        <w:t>Polisorbato 20</w:t>
      </w:r>
      <w:r w:rsidR="00FD5C45" w:rsidRPr="00FC1987">
        <w:rPr>
          <w:rFonts w:ascii="Arial" w:hAnsi="Arial"/>
          <w:noProof/>
          <w:color w:val="000000" w:themeColor="text1"/>
          <w:sz w:val="20"/>
          <w:szCs w:val="20"/>
          <w:lang w:val="es-ES" w:eastAsia="es-ES"/>
        </w:rPr>
        <w:t xml:space="preserve">, </w:t>
      </w:r>
      <w:r w:rsidRPr="00FC1987">
        <w:rPr>
          <w:rFonts w:ascii="Arial" w:hAnsi="Arial"/>
          <w:noProof/>
          <w:color w:val="000000" w:themeColor="text1"/>
          <w:sz w:val="20"/>
          <w:szCs w:val="20"/>
          <w:lang w:val="es-ES" w:eastAsia="es-ES"/>
        </w:rPr>
        <w:t>Agua para inyectables</w:t>
      </w:r>
      <w:r w:rsidR="00FD5C45" w:rsidRPr="00FC1987">
        <w:rPr>
          <w:rFonts w:ascii="Arial" w:hAnsi="Arial"/>
          <w:noProof/>
          <w:color w:val="000000" w:themeColor="text1"/>
          <w:sz w:val="20"/>
          <w:szCs w:val="20"/>
          <w:lang w:val="es-ES" w:eastAsia="es-ES"/>
        </w:rPr>
        <w:t xml:space="preserve">. </w:t>
      </w:r>
      <w:r w:rsidR="0078665A" w:rsidRPr="00FC1987">
        <w:rPr>
          <w:rFonts w:ascii="Arial" w:hAnsi="Arial"/>
          <w:noProof/>
          <w:color w:val="000000" w:themeColor="text1"/>
          <w:sz w:val="20"/>
          <w:szCs w:val="20"/>
          <w:lang w:val="es-ES" w:eastAsia="es-ES"/>
        </w:rPr>
        <w:t>Si es intolerante a alguno de los</w:t>
      </w:r>
      <w:r w:rsidR="00D41DE5" w:rsidRPr="00FC1987">
        <w:rPr>
          <w:rFonts w:ascii="Arial" w:hAnsi="Arial"/>
          <w:noProof/>
          <w:color w:val="000000" w:themeColor="text1"/>
          <w:sz w:val="20"/>
          <w:szCs w:val="20"/>
          <w:lang w:val="es-ES" w:eastAsia="es-ES"/>
        </w:rPr>
        <w:t xml:space="preserve"> excipientes de Evenity, consulte con su médico antes de usar el medicamento.</w:t>
      </w:r>
    </w:p>
    <w:p w14:paraId="1E559343" w14:textId="30858037" w:rsidR="00B5480C" w:rsidRPr="00FC1987" w:rsidRDefault="00B5480C" w:rsidP="00B5480C">
      <w:pPr>
        <w:rPr>
          <w:color w:val="000000" w:themeColor="text1"/>
        </w:rPr>
      </w:pPr>
    </w:p>
    <w:p w14:paraId="1FA2E0E6" w14:textId="77777777" w:rsidR="00534FA3" w:rsidRPr="00FC1987" w:rsidRDefault="00534FA3" w:rsidP="00534FA3">
      <w:pPr>
        <w:rPr>
          <w:color w:val="000000" w:themeColor="text1"/>
        </w:rPr>
      </w:pPr>
    </w:p>
    <w:p w14:paraId="469A9F90" w14:textId="77777777" w:rsidR="00534FA3" w:rsidRPr="00FC1987" w:rsidRDefault="00534FA3" w:rsidP="00534FA3">
      <w:pPr>
        <w:pStyle w:val="Ttulo2"/>
        <w:spacing w:after="120"/>
        <w:ind w:firstLine="709"/>
        <w:jc w:val="left"/>
        <w:rPr>
          <w:color w:val="000000" w:themeColor="text1"/>
        </w:rPr>
      </w:pPr>
      <w:r w:rsidRPr="00FC1987">
        <w:rPr>
          <w:color w:val="000000" w:themeColor="text1"/>
        </w:rPr>
        <w:t>¿Qué otras alternativas hay?</w:t>
      </w:r>
    </w:p>
    <w:p w14:paraId="34E82025" w14:textId="77777777" w:rsidR="00534FA3" w:rsidRPr="00FC1987" w:rsidRDefault="00534FA3" w:rsidP="00534FA3">
      <w:pPr>
        <w:ind w:left="709" w:right="111"/>
        <w:jc w:val="both"/>
        <w:rPr>
          <w:rFonts w:ascii="Arial" w:hAnsi="Arial"/>
          <w:noProof/>
          <w:color w:val="000000" w:themeColor="text1"/>
        </w:rPr>
      </w:pPr>
      <w:r w:rsidRPr="00FC1987">
        <w:rPr>
          <w:rFonts w:ascii="Arial" w:hAnsi="Arial"/>
          <w:noProof/>
          <w:color w:val="000000" w:themeColor="text1"/>
        </w:rPr>
        <w:t>Su enfermedad puede tratarse con otros fármacos existentes. Se ofrece este tratamiento por pensar que es el más idoneo en este momento de su enfermedad.</w:t>
      </w:r>
    </w:p>
    <w:p w14:paraId="4825F432" w14:textId="77777777" w:rsidR="00534FA3" w:rsidRPr="00FC1987" w:rsidRDefault="00534FA3" w:rsidP="00534FA3">
      <w:pPr>
        <w:autoSpaceDE w:val="0"/>
        <w:autoSpaceDN w:val="0"/>
        <w:adjustRightInd w:val="0"/>
        <w:ind w:firstLine="142"/>
        <w:rPr>
          <w:rFonts w:ascii="Arial" w:hAnsi="Arial" w:cs="Arial"/>
          <w:color w:val="000000" w:themeColor="text1"/>
        </w:rPr>
      </w:pPr>
    </w:p>
    <w:p w14:paraId="73160A50" w14:textId="77777777" w:rsidR="00534FA3" w:rsidRPr="00FC1987" w:rsidRDefault="00534FA3" w:rsidP="00534FA3">
      <w:pPr>
        <w:autoSpaceDE w:val="0"/>
        <w:autoSpaceDN w:val="0"/>
        <w:adjustRightInd w:val="0"/>
        <w:ind w:firstLine="708"/>
        <w:rPr>
          <w:rFonts w:ascii="Arial" w:hAnsi="Arial" w:cs="Arial"/>
          <w:color w:val="000000" w:themeColor="text1"/>
        </w:rPr>
      </w:pPr>
      <w:r w:rsidRPr="00FC1987">
        <w:rPr>
          <w:rFonts w:ascii="Arial" w:hAnsi="Arial" w:cs="Arial"/>
          <w:color w:val="000000" w:themeColor="text1"/>
        </w:rPr>
        <w:t>Conviene que lea el prospecto del producto y pregunte cualquier duda que tenga al respecto.</w:t>
      </w:r>
    </w:p>
    <w:p w14:paraId="2F968B56" w14:textId="77777777" w:rsidR="00534FA3" w:rsidRPr="00FC1987" w:rsidRDefault="00534FA3" w:rsidP="00534FA3">
      <w:pPr>
        <w:autoSpaceDE w:val="0"/>
        <w:autoSpaceDN w:val="0"/>
        <w:adjustRightInd w:val="0"/>
        <w:ind w:left="1134"/>
        <w:jc w:val="both"/>
        <w:rPr>
          <w:rFonts w:ascii="Arial" w:hAnsi="Arial" w:cs="Arial"/>
          <w:color w:val="000000" w:themeColor="text1"/>
        </w:rPr>
      </w:pPr>
    </w:p>
    <w:p w14:paraId="3D6C27DA" w14:textId="77777777" w:rsidR="00534FA3" w:rsidRPr="00FC1987" w:rsidRDefault="00534FA3" w:rsidP="00534FA3">
      <w:pPr>
        <w:pBdr>
          <w:top w:val="single" w:sz="4" w:space="1" w:color="auto"/>
          <w:left w:val="single" w:sz="4" w:space="4" w:color="auto"/>
          <w:bottom w:val="single" w:sz="4" w:space="1" w:color="auto"/>
          <w:right w:val="single" w:sz="4" w:space="4" w:color="auto"/>
        </w:pBdr>
        <w:autoSpaceDE w:val="0"/>
        <w:autoSpaceDN w:val="0"/>
        <w:adjustRightInd w:val="0"/>
        <w:ind w:left="709" w:right="820"/>
        <w:jc w:val="both"/>
        <w:rPr>
          <w:rFonts w:ascii="Arial" w:hAnsi="Arial" w:cs="Arial"/>
          <w:color w:val="000000" w:themeColor="text1"/>
        </w:rPr>
      </w:pPr>
      <w:r w:rsidRPr="00FC1987">
        <w:rPr>
          <w:rFonts w:ascii="Arial" w:hAnsi="Arial" w:cs="Arial"/>
          <w:color w:val="000000" w:themeColor="text1"/>
        </w:rPr>
        <w:t xml:space="preserve">Este documento ha sido preparado por la SER para facilitar la comprensión del público. No se trata de una interpretación oficial de las Recomendaciones de la SER, ni de las posiciones de sus asociados. Hemos brindado la información más actualizada disponible al momento de la impresión. </w:t>
      </w:r>
    </w:p>
    <w:p w14:paraId="7941A637" w14:textId="77777777" w:rsidR="00534FA3" w:rsidRPr="00FC1987" w:rsidRDefault="00534FA3" w:rsidP="00534FA3">
      <w:pPr>
        <w:pBdr>
          <w:top w:val="single" w:sz="4" w:space="1" w:color="auto"/>
          <w:left w:val="single" w:sz="4" w:space="4" w:color="auto"/>
          <w:bottom w:val="single" w:sz="4" w:space="1" w:color="auto"/>
          <w:right w:val="single" w:sz="4" w:space="4" w:color="auto"/>
        </w:pBdr>
        <w:autoSpaceDE w:val="0"/>
        <w:autoSpaceDN w:val="0"/>
        <w:adjustRightInd w:val="0"/>
        <w:ind w:left="709" w:right="820"/>
        <w:jc w:val="both"/>
        <w:rPr>
          <w:rFonts w:ascii="Arial" w:hAnsi="Arial" w:cs="Arial"/>
          <w:color w:val="000000" w:themeColor="text1"/>
        </w:rPr>
      </w:pPr>
      <w:r w:rsidRPr="00FC1987">
        <w:rPr>
          <w:rFonts w:ascii="Arial" w:hAnsi="Arial" w:cs="Arial"/>
          <w:color w:val="000000" w:themeColor="text1"/>
        </w:rPr>
        <w:t>Es posible que desde entonces haya surgido más información sobre este medicamento. Para obtener la información más actualizada o para clarificar dudas sobre cualquiera de los medicamentos que está tomando, recomendamos consultar con su médico.</w:t>
      </w:r>
    </w:p>
    <w:p w14:paraId="66928BE2" w14:textId="77777777" w:rsidR="00534FA3" w:rsidRPr="00FC1987" w:rsidRDefault="00534FA3" w:rsidP="00534FA3">
      <w:pPr>
        <w:jc w:val="center"/>
        <w:rPr>
          <w:b/>
          <w:color w:val="000000" w:themeColor="text1"/>
          <w:szCs w:val="18"/>
        </w:rPr>
      </w:pPr>
    </w:p>
    <w:p w14:paraId="1F0D3957" w14:textId="77777777" w:rsidR="00534FA3" w:rsidRPr="00FC1987" w:rsidRDefault="00534FA3" w:rsidP="00534FA3">
      <w:pPr>
        <w:jc w:val="center"/>
        <w:rPr>
          <w:rFonts w:ascii="Arial" w:hAnsi="Arial" w:cs="Arial"/>
          <w:b/>
          <w:color w:val="000000" w:themeColor="text1"/>
          <w:szCs w:val="18"/>
        </w:rPr>
      </w:pPr>
    </w:p>
    <w:p w14:paraId="595D8915" w14:textId="2B022374" w:rsidR="00534FA3" w:rsidRPr="00FC1987" w:rsidRDefault="00534FA3" w:rsidP="00534FA3">
      <w:pPr>
        <w:jc w:val="center"/>
        <w:rPr>
          <w:rFonts w:ascii="Arial" w:hAnsi="Arial" w:cs="Arial"/>
          <w:b/>
          <w:color w:val="000000" w:themeColor="text1"/>
          <w:szCs w:val="18"/>
        </w:rPr>
      </w:pPr>
    </w:p>
    <w:p w14:paraId="0C16F455" w14:textId="67A81687" w:rsidR="00AA1217" w:rsidRPr="00FC1987" w:rsidRDefault="00AA1217" w:rsidP="00534FA3">
      <w:pPr>
        <w:jc w:val="center"/>
        <w:rPr>
          <w:rFonts w:ascii="Arial" w:hAnsi="Arial" w:cs="Arial"/>
          <w:b/>
          <w:color w:val="000000" w:themeColor="text1"/>
          <w:szCs w:val="18"/>
        </w:rPr>
      </w:pPr>
    </w:p>
    <w:p w14:paraId="367514FB" w14:textId="44B2B627" w:rsidR="00AA1217" w:rsidRPr="00FC1987" w:rsidRDefault="00AA1217" w:rsidP="00534FA3">
      <w:pPr>
        <w:jc w:val="center"/>
        <w:rPr>
          <w:rFonts w:ascii="Arial" w:hAnsi="Arial" w:cs="Arial"/>
          <w:b/>
          <w:color w:val="000000" w:themeColor="text1"/>
          <w:szCs w:val="18"/>
        </w:rPr>
      </w:pPr>
    </w:p>
    <w:p w14:paraId="1702CF43" w14:textId="61D5EFB1" w:rsidR="00AA1217" w:rsidRPr="00FC1987" w:rsidRDefault="00AA1217" w:rsidP="00534FA3">
      <w:pPr>
        <w:jc w:val="center"/>
        <w:rPr>
          <w:rFonts w:ascii="Arial" w:hAnsi="Arial" w:cs="Arial"/>
          <w:b/>
          <w:color w:val="000000" w:themeColor="text1"/>
          <w:szCs w:val="18"/>
        </w:rPr>
      </w:pPr>
    </w:p>
    <w:p w14:paraId="67593589" w14:textId="6467B99C" w:rsidR="00AA1217" w:rsidRPr="00FC1987" w:rsidRDefault="00AA1217" w:rsidP="00534FA3">
      <w:pPr>
        <w:jc w:val="center"/>
        <w:rPr>
          <w:rFonts w:ascii="Arial" w:hAnsi="Arial" w:cs="Arial"/>
          <w:b/>
          <w:color w:val="000000" w:themeColor="text1"/>
          <w:szCs w:val="18"/>
        </w:rPr>
      </w:pPr>
    </w:p>
    <w:p w14:paraId="7A4884A3" w14:textId="4B1561CB" w:rsidR="00AA1217" w:rsidRPr="00FC1987" w:rsidRDefault="00AA1217" w:rsidP="00534FA3">
      <w:pPr>
        <w:jc w:val="center"/>
        <w:rPr>
          <w:rFonts w:ascii="Arial" w:hAnsi="Arial" w:cs="Arial"/>
          <w:b/>
          <w:color w:val="000000" w:themeColor="text1"/>
          <w:szCs w:val="18"/>
        </w:rPr>
      </w:pPr>
    </w:p>
    <w:p w14:paraId="0E5576E6" w14:textId="7FBF1A56" w:rsidR="00AA1217" w:rsidRPr="00FC1987" w:rsidRDefault="00AA1217" w:rsidP="00534FA3">
      <w:pPr>
        <w:jc w:val="center"/>
        <w:rPr>
          <w:rFonts w:ascii="Arial" w:hAnsi="Arial" w:cs="Arial"/>
          <w:b/>
          <w:color w:val="000000" w:themeColor="text1"/>
          <w:szCs w:val="18"/>
        </w:rPr>
      </w:pPr>
    </w:p>
    <w:p w14:paraId="61624BB4" w14:textId="12FF18FA" w:rsidR="00AA1217" w:rsidRPr="00FC1987" w:rsidRDefault="00AA1217" w:rsidP="00534FA3">
      <w:pPr>
        <w:jc w:val="center"/>
        <w:rPr>
          <w:rFonts w:ascii="Arial" w:hAnsi="Arial" w:cs="Arial"/>
          <w:b/>
          <w:color w:val="000000" w:themeColor="text1"/>
          <w:szCs w:val="18"/>
        </w:rPr>
      </w:pPr>
    </w:p>
    <w:p w14:paraId="5F6DE777" w14:textId="1655A65C" w:rsidR="00AA1217" w:rsidRPr="00FC1987" w:rsidRDefault="00AA1217" w:rsidP="00534FA3">
      <w:pPr>
        <w:jc w:val="center"/>
        <w:rPr>
          <w:rFonts w:ascii="Arial" w:hAnsi="Arial" w:cs="Arial"/>
          <w:b/>
          <w:color w:val="000000" w:themeColor="text1"/>
          <w:szCs w:val="18"/>
        </w:rPr>
      </w:pPr>
    </w:p>
    <w:p w14:paraId="6EDBE100" w14:textId="77777777" w:rsidR="00AA1217" w:rsidRPr="00FC1987" w:rsidRDefault="00AA1217" w:rsidP="00534FA3">
      <w:pPr>
        <w:jc w:val="center"/>
        <w:rPr>
          <w:rFonts w:ascii="Arial" w:hAnsi="Arial" w:cs="Arial"/>
          <w:b/>
          <w:color w:val="000000" w:themeColor="text1"/>
          <w:szCs w:val="18"/>
        </w:rPr>
      </w:pPr>
    </w:p>
    <w:p w14:paraId="7460D998" w14:textId="77777777" w:rsidR="00534FA3" w:rsidRPr="00FC1987" w:rsidRDefault="00534FA3" w:rsidP="00534FA3">
      <w:pPr>
        <w:jc w:val="center"/>
        <w:rPr>
          <w:rFonts w:ascii="Arial" w:hAnsi="Arial" w:cs="Arial"/>
          <w:b/>
          <w:color w:val="000000" w:themeColor="text1"/>
          <w:szCs w:val="18"/>
        </w:rPr>
      </w:pPr>
    </w:p>
    <w:p w14:paraId="42889CCC" w14:textId="77777777" w:rsidR="00534FA3" w:rsidRPr="00FC1987" w:rsidRDefault="00534FA3" w:rsidP="00534FA3">
      <w:pPr>
        <w:jc w:val="center"/>
        <w:rPr>
          <w:rFonts w:ascii="Arial" w:hAnsi="Arial" w:cs="Arial"/>
          <w:b/>
          <w:color w:val="000000" w:themeColor="text1"/>
          <w:szCs w:val="18"/>
        </w:rPr>
      </w:pPr>
    </w:p>
    <w:p w14:paraId="0DF40C43" w14:textId="77777777" w:rsidR="00534FA3" w:rsidRPr="00FC1987" w:rsidRDefault="00534FA3" w:rsidP="00534FA3">
      <w:pPr>
        <w:jc w:val="center"/>
        <w:rPr>
          <w:rFonts w:ascii="Arial" w:hAnsi="Arial" w:cs="Arial"/>
          <w:b/>
          <w:color w:val="000000" w:themeColor="text1"/>
          <w:szCs w:val="18"/>
        </w:rPr>
      </w:pPr>
      <w:r w:rsidRPr="00FC1987">
        <w:rPr>
          <w:rFonts w:ascii="Arial" w:hAnsi="Arial" w:cs="Arial"/>
          <w:b/>
          <w:color w:val="000000" w:themeColor="text1"/>
          <w:szCs w:val="18"/>
        </w:rPr>
        <w:t>Declaraciones y Firmas</w:t>
      </w:r>
    </w:p>
    <w:p w14:paraId="66872B1F" w14:textId="77777777" w:rsidR="00534FA3" w:rsidRPr="00FC1987" w:rsidRDefault="00357389" w:rsidP="00534FA3">
      <w:pPr>
        <w:jc w:val="both"/>
        <w:rPr>
          <w:rFonts w:ascii="Arial" w:hAnsi="Arial" w:cs="Arial"/>
          <w:color w:val="000000" w:themeColor="text1"/>
          <w:sz w:val="18"/>
          <w:szCs w:val="18"/>
        </w:rPr>
      </w:pPr>
      <w:r w:rsidRPr="00FC1987">
        <w:rPr>
          <w:noProof/>
          <w:color w:val="000000" w:themeColor="text1"/>
          <w:lang w:eastAsia="ja-JP"/>
        </w:rPr>
        <mc:AlternateContent>
          <mc:Choice Requires="wps">
            <w:drawing>
              <wp:anchor distT="0" distB="0" distL="114300" distR="114300" simplePos="0" relativeHeight="251657728" behindDoc="0" locked="0" layoutInCell="1" allowOverlap="1" wp14:anchorId="22706134" wp14:editId="4C4DCB7A">
                <wp:simplePos x="0" y="0"/>
                <wp:positionH relativeFrom="column">
                  <wp:posOffset>448945</wp:posOffset>
                </wp:positionH>
                <wp:positionV relativeFrom="paragraph">
                  <wp:posOffset>93345</wp:posOffset>
                </wp:positionV>
                <wp:extent cx="6057900" cy="3987800"/>
                <wp:effectExtent l="12700" t="1270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7900" cy="39878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5D6EB" id="Rectangle 5" o:spid="_x0000_s1026" style="position:absolute;margin-left:35.35pt;margin-top:7.35pt;width:477pt;height:3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" filled="f" strokeweight="2pt">
                <v:path arrowok="t"/>
              </v:rect>
            </w:pict>
          </mc:Fallback>
        </mc:AlternateContent>
      </w:r>
    </w:p>
    <w:p w14:paraId="6A8E3AB9" w14:textId="457BB4B9" w:rsidR="00534FA3" w:rsidRPr="00FC1987" w:rsidRDefault="00534FA3" w:rsidP="00CA06CD">
      <w:pPr>
        <w:ind w:left="851" w:right="678"/>
        <w:jc w:val="both"/>
        <w:rPr>
          <w:rFonts w:ascii="Arial" w:hAnsi="Arial" w:cs="Arial"/>
          <w:color w:val="000000" w:themeColor="text1"/>
        </w:rPr>
      </w:pPr>
      <w:r w:rsidRPr="00FC1987">
        <w:rPr>
          <w:rFonts w:ascii="Arial" w:hAnsi="Arial" w:cs="Arial"/>
          <w:color w:val="000000" w:themeColor="text1"/>
        </w:rPr>
        <w:t xml:space="preserve">Su médico ha considerado que </w:t>
      </w:r>
      <w:r w:rsidR="000D65A1" w:rsidRPr="00FC1987">
        <w:rPr>
          <w:rFonts w:ascii="Arial" w:hAnsi="Arial"/>
          <w:noProof/>
          <w:color w:val="000000" w:themeColor="text1"/>
        </w:rPr>
        <w:t>Evenity</w:t>
      </w:r>
      <w:r w:rsidR="00CA06CD" w:rsidRPr="00FC1987">
        <w:rPr>
          <w:rFonts w:ascii="Arial" w:hAnsi="Arial"/>
          <w:noProof/>
          <w:color w:val="000000" w:themeColor="text1"/>
        </w:rPr>
        <w:t>®</w:t>
      </w:r>
      <w:r w:rsidRPr="00FC1987">
        <w:rPr>
          <w:rFonts w:ascii="Arial" w:hAnsi="Arial" w:cs="Arial"/>
          <w:color w:val="000000" w:themeColor="text1"/>
        </w:rPr>
        <w:t xml:space="preserve"> es el tratamiento más adecuado e idóneo en este momento para su enfermedad. </w:t>
      </w:r>
    </w:p>
    <w:p w14:paraId="6D6FABB6" w14:textId="3BBB09FE" w:rsidR="00534FA3" w:rsidRPr="00FC1987" w:rsidRDefault="00534FA3" w:rsidP="00CA06CD">
      <w:pPr>
        <w:ind w:left="851" w:right="678"/>
        <w:jc w:val="both"/>
        <w:rPr>
          <w:rFonts w:ascii="Arial" w:hAnsi="Arial" w:cs="Arial"/>
          <w:color w:val="000000" w:themeColor="text1"/>
        </w:rPr>
      </w:pPr>
      <w:r w:rsidRPr="00FC1987">
        <w:rPr>
          <w:rFonts w:ascii="Arial" w:hAnsi="Arial" w:cs="Arial"/>
          <w:color w:val="000000" w:themeColor="text1"/>
        </w:rPr>
        <w:t xml:space="preserve">He comprendido perfectamente el objetivo y las explicaciones del tratamiento con </w:t>
      </w:r>
      <w:r w:rsidR="000D65A1" w:rsidRPr="00FC1987">
        <w:rPr>
          <w:rFonts w:ascii="Arial" w:hAnsi="Arial"/>
          <w:noProof/>
          <w:color w:val="000000" w:themeColor="text1"/>
        </w:rPr>
        <w:t>Evenity</w:t>
      </w:r>
      <w:r w:rsidR="00CA06CD" w:rsidRPr="00FC1987">
        <w:rPr>
          <w:rFonts w:ascii="Arial" w:hAnsi="Arial"/>
          <w:noProof/>
          <w:color w:val="000000" w:themeColor="text1"/>
        </w:rPr>
        <w:t>®</w:t>
      </w:r>
      <w:r w:rsidRPr="00FC1987">
        <w:rPr>
          <w:rFonts w:ascii="Arial" w:hAnsi="Arial" w:cs="Arial"/>
          <w:color w:val="000000" w:themeColor="text1"/>
        </w:rPr>
        <w:t xml:space="preserve"> y he sido informado por el Dr. _____________________________________________________. He leído y comprendido la Hoja de Información al Paciente, y he sido informado sobre los beneficios y posibles efectos adversos. También he comprendido que puede haber otros riesgos que aún no se conocen.</w:t>
      </w:r>
    </w:p>
    <w:p w14:paraId="701B6385" w14:textId="2C2BCA96" w:rsidR="00534FA3" w:rsidRPr="00FC1987" w:rsidRDefault="00534FA3" w:rsidP="00CA06CD">
      <w:pPr>
        <w:ind w:left="851" w:right="678"/>
        <w:jc w:val="both"/>
        <w:rPr>
          <w:rFonts w:ascii="Arial" w:hAnsi="Arial" w:cs="Arial"/>
          <w:color w:val="000000" w:themeColor="text1"/>
        </w:rPr>
      </w:pPr>
      <w:r w:rsidRPr="00FC1987">
        <w:rPr>
          <w:rFonts w:ascii="Arial" w:hAnsi="Arial" w:cs="Arial"/>
          <w:color w:val="000000" w:themeColor="text1"/>
        </w:rPr>
        <w:t xml:space="preserve">He tenido la oportunidad de realizar preguntas y de considerar las respuestas dadas. He comprendido que mi aceptación a ser tratado con </w:t>
      </w:r>
      <w:r w:rsidR="00AF574F" w:rsidRPr="00FC1987">
        <w:rPr>
          <w:rFonts w:ascii="Arial" w:hAnsi="Arial"/>
          <w:noProof/>
          <w:color w:val="000000" w:themeColor="text1"/>
        </w:rPr>
        <w:t>Evenity</w:t>
      </w:r>
      <w:r w:rsidR="00CA06CD" w:rsidRPr="00FC1987">
        <w:rPr>
          <w:rFonts w:ascii="Arial" w:hAnsi="Arial"/>
          <w:noProof/>
          <w:color w:val="000000" w:themeColor="text1"/>
        </w:rPr>
        <w:t>®</w:t>
      </w:r>
      <w:r w:rsidRPr="00FC1987">
        <w:rPr>
          <w:rFonts w:ascii="Arial" w:hAnsi="Arial" w:cs="Arial"/>
          <w:color w:val="000000" w:themeColor="text1"/>
        </w:rPr>
        <w:t xml:space="preserve"> es voluntaria y que podré discontinuar el tratamiento cuando lo considere adecuado, y </w:t>
      </w:r>
      <w:r w:rsidR="00AF574F" w:rsidRPr="00FC1987">
        <w:rPr>
          <w:rFonts w:ascii="Arial" w:hAnsi="Arial" w:cs="Arial"/>
          <w:color w:val="000000" w:themeColor="text1"/>
        </w:rPr>
        <w:t>que,</w:t>
      </w:r>
      <w:r w:rsidRPr="00FC1987">
        <w:rPr>
          <w:rFonts w:ascii="Arial" w:hAnsi="Arial" w:cs="Arial"/>
          <w:color w:val="000000" w:themeColor="text1"/>
        </w:rPr>
        <w:t xml:space="preserve"> si lo hago, mi futura atención médica que recibiré no se verá afectada. </w:t>
      </w:r>
    </w:p>
    <w:p w14:paraId="65C5CFA3" w14:textId="77777777" w:rsidR="00534FA3" w:rsidRPr="00FC1987" w:rsidRDefault="00534FA3" w:rsidP="00534FA3">
      <w:pPr>
        <w:ind w:left="851" w:right="678"/>
        <w:jc w:val="both"/>
        <w:rPr>
          <w:rFonts w:ascii="Arial" w:hAnsi="Arial" w:cs="Arial"/>
          <w:color w:val="000000" w:themeColor="text1"/>
        </w:rPr>
      </w:pPr>
    </w:p>
    <w:p w14:paraId="70BB96D3" w14:textId="77777777" w:rsidR="00534FA3" w:rsidRPr="00FC1987" w:rsidRDefault="00534FA3" w:rsidP="00534FA3">
      <w:pPr>
        <w:ind w:left="851" w:right="678"/>
        <w:jc w:val="both"/>
        <w:rPr>
          <w:rFonts w:ascii="Arial" w:hAnsi="Arial" w:cs="Arial"/>
          <w:color w:val="000000" w:themeColor="text1"/>
        </w:rPr>
      </w:pPr>
      <w:r w:rsidRPr="00FC1987">
        <w:rPr>
          <w:rFonts w:ascii="Arial" w:hAnsi="Arial" w:cs="Arial"/>
          <w:color w:val="000000" w:themeColor="text1"/>
        </w:rPr>
        <w:t>Estoy de acuerdo en que el material gráfico, biológico, historia clínica y demás información relativa a mi enfermedad pueda ser utilizada con fines científicos y docentes.</w:t>
      </w:r>
    </w:p>
    <w:p w14:paraId="67960B18" w14:textId="77777777" w:rsidR="00534FA3" w:rsidRPr="00FC1987" w:rsidDel="00451A99" w:rsidRDefault="00534FA3" w:rsidP="00534FA3">
      <w:pPr>
        <w:ind w:left="851" w:right="678"/>
        <w:jc w:val="both"/>
        <w:rPr>
          <w:rFonts w:ascii="Arial" w:hAnsi="Arial" w:cs="Arial"/>
          <w:color w:val="000000" w:themeColor="text1"/>
        </w:rPr>
      </w:pPr>
      <w:r w:rsidRPr="00FC1987">
        <w:rPr>
          <w:rFonts w:ascii="Arial" w:hAnsi="Arial" w:cs="Arial"/>
          <w:color w:val="000000" w:themeColor="text1"/>
        </w:rPr>
        <w:t xml:space="preserve">SÍ </w:t>
      </w:r>
      <w:r w:rsidRPr="00FC1987">
        <w:rPr>
          <w:rFonts w:ascii="Arial" w:hAnsi="Arial" w:cs="Arial"/>
          <w:color w:val="000000" w:themeColor="text1"/>
        </w:rPr>
        <w:sym w:font="Symbol" w:char="F080"/>
      </w:r>
      <w:r w:rsidRPr="00FC1987">
        <w:rPr>
          <w:rFonts w:ascii="Arial" w:hAnsi="Arial" w:cs="Arial"/>
          <w:color w:val="000000" w:themeColor="text1"/>
        </w:rPr>
        <w:t xml:space="preserve">NO </w:t>
      </w:r>
      <w:r w:rsidRPr="00FC1987">
        <w:rPr>
          <w:rFonts w:ascii="Arial" w:hAnsi="Arial" w:cs="Arial"/>
          <w:color w:val="000000" w:themeColor="text1"/>
        </w:rPr>
        <w:sym w:font="Symbol" w:char="F080"/>
      </w:r>
    </w:p>
    <w:p w14:paraId="02348E09" w14:textId="77777777" w:rsidR="00534FA3" w:rsidRPr="00FC1987" w:rsidRDefault="00534FA3" w:rsidP="00534FA3">
      <w:pPr>
        <w:ind w:left="851" w:right="678"/>
        <w:jc w:val="both"/>
        <w:rPr>
          <w:rFonts w:ascii="Arial" w:hAnsi="Arial" w:cs="Arial"/>
          <w:b/>
          <w:bCs/>
          <w:color w:val="000000" w:themeColor="text1"/>
        </w:rPr>
      </w:pPr>
    </w:p>
    <w:p w14:paraId="35399B7A" w14:textId="77777777" w:rsidR="00534FA3" w:rsidRPr="00FC1987" w:rsidRDefault="00534FA3" w:rsidP="00534FA3">
      <w:pPr>
        <w:ind w:left="851" w:right="678"/>
        <w:jc w:val="both"/>
        <w:rPr>
          <w:rFonts w:ascii="Arial" w:hAnsi="Arial" w:cs="Arial"/>
          <w:color w:val="000000" w:themeColor="text1"/>
        </w:rPr>
      </w:pPr>
      <w:r w:rsidRPr="00FC1987">
        <w:rPr>
          <w:rFonts w:ascii="Arial" w:hAnsi="Arial" w:cs="Arial"/>
          <w:color w:val="000000" w:themeColor="text1"/>
        </w:rPr>
        <w:t xml:space="preserve">Nombre del médico: _____________________________________________________ </w:t>
      </w:r>
    </w:p>
    <w:p w14:paraId="7E0E779A" w14:textId="77777777" w:rsidR="00534FA3" w:rsidRPr="00FC1987" w:rsidRDefault="00534FA3" w:rsidP="00534FA3">
      <w:pPr>
        <w:ind w:left="851" w:right="678"/>
        <w:jc w:val="both"/>
        <w:rPr>
          <w:rFonts w:ascii="Arial" w:hAnsi="Arial" w:cs="Arial"/>
          <w:color w:val="000000" w:themeColor="text1"/>
        </w:rPr>
      </w:pPr>
    </w:p>
    <w:p w14:paraId="0C0F4F73" w14:textId="77777777" w:rsidR="00534FA3" w:rsidRPr="00FC1987" w:rsidRDefault="00534FA3" w:rsidP="00534FA3">
      <w:pPr>
        <w:ind w:left="851" w:right="678"/>
        <w:jc w:val="both"/>
        <w:rPr>
          <w:rFonts w:ascii="Arial" w:hAnsi="Arial" w:cs="Arial"/>
          <w:color w:val="000000" w:themeColor="text1"/>
        </w:rPr>
      </w:pPr>
      <w:r w:rsidRPr="00FC1987">
        <w:rPr>
          <w:rFonts w:ascii="Arial" w:hAnsi="Arial" w:cs="Arial"/>
          <w:color w:val="000000" w:themeColor="text1"/>
        </w:rPr>
        <w:t xml:space="preserve">Firma________________________________________________  Fecha: </w:t>
      </w:r>
    </w:p>
    <w:p w14:paraId="4267B609" w14:textId="77777777" w:rsidR="00534FA3" w:rsidRPr="00FC1987" w:rsidRDefault="00534FA3" w:rsidP="00534FA3">
      <w:pPr>
        <w:ind w:left="851" w:right="678"/>
        <w:jc w:val="both"/>
        <w:rPr>
          <w:rFonts w:ascii="Arial" w:hAnsi="Arial" w:cs="Arial"/>
          <w:color w:val="000000" w:themeColor="text1"/>
        </w:rPr>
      </w:pPr>
    </w:p>
    <w:p w14:paraId="1FBF4725" w14:textId="77777777" w:rsidR="00534FA3" w:rsidRPr="00FC1987" w:rsidRDefault="00534FA3" w:rsidP="00534FA3">
      <w:pPr>
        <w:ind w:left="851" w:right="678"/>
        <w:jc w:val="both"/>
        <w:rPr>
          <w:rFonts w:ascii="Arial" w:hAnsi="Arial" w:cs="Arial"/>
          <w:color w:val="000000" w:themeColor="text1"/>
        </w:rPr>
      </w:pPr>
    </w:p>
    <w:p w14:paraId="0819220C" w14:textId="77777777" w:rsidR="00534FA3" w:rsidRPr="00FC1987" w:rsidRDefault="00534FA3" w:rsidP="00534FA3">
      <w:pPr>
        <w:ind w:left="851" w:right="678"/>
        <w:jc w:val="both"/>
        <w:rPr>
          <w:rFonts w:ascii="Arial" w:hAnsi="Arial" w:cs="Arial"/>
          <w:color w:val="000000" w:themeColor="text1"/>
        </w:rPr>
      </w:pPr>
      <w:r w:rsidRPr="00FC1987">
        <w:rPr>
          <w:rFonts w:ascii="Arial" w:hAnsi="Arial" w:cs="Arial"/>
          <w:color w:val="000000" w:themeColor="text1"/>
        </w:rPr>
        <w:t xml:space="preserve">Nombre del paciente (o testigo) *: __________________________________________  </w:t>
      </w:r>
    </w:p>
    <w:p w14:paraId="473BE466" w14:textId="77777777" w:rsidR="00534FA3" w:rsidRPr="00FC1987" w:rsidRDefault="00534FA3" w:rsidP="00534FA3">
      <w:pPr>
        <w:ind w:left="851" w:right="678"/>
        <w:jc w:val="both"/>
        <w:rPr>
          <w:rFonts w:ascii="Arial" w:hAnsi="Arial" w:cs="Arial"/>
          <w:color w:val="000000" w:themeColor="text1"/>
        </w:rPr>
      </w:pPr>
    </w:p>
    <w:p w14:paraId="5FB6062D" w14:textId="77777777" w:rsidR="00534FA3" w:rsidRPr="00FC1987" w:rsidRDefault="00534FA3" w:rsidP="00534FA3">
      <w:pPr>
        <w:ind w:left="851" w:right="678"/>
        <w:jc w:val="both"/>
        <w:rPr>
          <w:rFonts w:ascii="Arial" w:hAnsi="Arial" w:cs="Arial"/>
          <w:color w:val="000000" w:themeColor="text1"/>
        </w:rPr>
      </w:pPr>
      <w:r w:rsidRPr="00FC1987">
        <w:rPr>
          <w:rFonts w:ascii="Arial" w:hAnsi="Arial" w:cs="Arial"/>
          <w:color w:val="000000" w:themeColor="text1"/>
        </w:rPr>
        <w:t>Firma*:_____________________________________________Fecha*: ________________________________________________________________</w:t>
      </w:r>
    </w:p>
    <w:p w14:paraId="6517E67B" w14:textId="77777777" w:rsidR="00534FA3" w:rsidRPr="00FC1987" w:rsidRDefault="00534FA3" w:rsidP="00534FA3">
      <w:pPr>
        <w:ind w:left="851" w:right="678"/>
        <w:jc w:val="both"/>
        <w:rPr>
          <w:rFonts w:ascii="Arial" w:hAnsi="Arial" w:cs="Arial"/>
          <w:color w:val="000000" w:themeColor="text1"/>
        </w:rPr>
      </w:pPr>
    </w:p>
    <w:p w14:paraId="60F1D95E" w14:textId="77777777" w:rsidR="00534FA3" w:rsidRPr="00FC1987" w:rsidRDefault="00534FA3" w:rsidP="00534FA3">
      <w:pPr>
        <w:ind w:left="851" w:right="678"/>
        <w:jc w:val="both"/>
        <w:rPr>
          <w:rFonts w:ascii="Arial" w:hAnsi="Arial" w:cs="Arial"/>
          <w:color w:val="000000" w:themeColor="text1"/>
        </w:rPr>
      </w:pPr>
      <w:r w:rsidRPr="00FC1987">
        <w:rPr>
          <w:rFonts w:ascii="Arial" w:hAnsi="Arial" w:cs="Arial"/>
          <w:color w:val="000000" w:themeColor="text1"/>
        </w:rPr>
        <w:t>*Si el paciente no es capaz de leer o escribir, un testigo imparcial podrá completar la sección superior.</w:t>
      </w:r>
    </w:p>
    <w:p w14:paraId="392CDF70" w14:textId="77777777" w:rsidR="00534FA3" w:rsidRPr="00FC1987" w:rsidRDefault="00534FA3" w:rsidP="00534FA3">
      <w:pPr>
        <w:autoSpaceDE w:val="0"/>
        <w:autoSpaceDN w:val="0"/>
        <w:adjustRightInd w:val="0"/>
        <w:ind w:left="851" w:right="962" w:firstLine="142"/>
        <w:jc w:val="both"/>
        <w:rPr>
          <w:rFonts w:ascii="Arial" w:hAnsi="Arial" w:cs="Arial"/>
          <w:color w:val="000000" w:themeColor="text1"/>
        </w:rPr>
      </w:pPr>
    </w:p>
    <w:p w14:paraId="0984A1EF" w14:textId="77777777" w:rsidR="00534FA3" w:rsidRPr="00FC1987" w:rsidRDefault="00534FA3" w:rsidP="00534FA3">
      <w:pPr>
        <w:autoSpaceDE w:val="0"/>
        <w:autoSpaceDN w:val="0"/>
        <w:adjustRightInd w:val="0"/>
        <w:ind w:left="1134"/>
        <w:jc w:val="both"/>
        <w:rPr>
          <w:rFonts w:ascii="Arial" w:hAnsi="Arial" w:cs="Arial"/>
          <w:color w:val="000000" w:themeColor="text1"/>
        </w:rPr>
      </w:pPr>
    </w:p>
    <w:p w14:paraId="404503EC" w14:textId="77777777" w:rsidR="007C0AB3" w:rsidRPr="00FC1987" w:rsidRDefault="007C0AB3" w:rsidP="00292428">
      <w:pPr>
        <w:ind w:firstLine="709"/>
        <w:rPr>
          <w:rFonts w:ascii="Arial" w:hAnsi="Arial" w:cs="Arial"/>
          <w:color w:val="000000" w:themeColor="text1"/>
        </w:rPr>
      </w:pPr>
    </w:p>
    <w:sectPr w:rsidR="007C0AB3" w:rsidRPr="00FC1987">
      <w:footerReference w:type="default" r:id="rId8"/>
      <w:pgSz w:w="11906" w:h="16838" w:code="9"/>
      <w:pgMar w:top="357" w:right="454" w:bottom="737" w:left="851" w:header="567" w:footer="567" w:gutter="0"/>
      <w:pgBorders>
        <w:top w:val="single" w:sz="4" w:space="0" w:color="auto"/>
        <w:left w:val="single" w:sz="4" w:space="0" w:color="auto"/>
        <w:bottom w:val="single" w:sz="4" w:space="0" w:color="auto"/>
        <w:right w:val="single" w:sz="4" w:space="0"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516D7" w14:textId="77777777" w:rsidR="00F843B9" w:rsidRDefault="00F843B9">
      <w:r>
        <w:separator/>
      </w:r>
    </w:p>
  </w:endnote>
  <w:endnote w:type="continuationSeparator" w:id="0">
    <w:p w14:paraId="72251355" w14:textId="77777777" w:rsidR="00F843B9" w:rsidRDefault="00F84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1EC9" w14:textId="77777777" w:rsidR="0086467F" w:rsidRDefault="0086467F">
    <w:pPr>
      <w:pStyle w:val="Piedepgina"/>
      <w:jc w:val="right"/>
      <w:rPr>
        <w:rFonts w:ascii="Arial" w:hAnsi="Arial"/>
        <w:b/>
        <w:sz w:val="24"/>
      </w:rPr>
    </w:pPr>
    <w:r>
      <w:rPr>
        <w:rFonts w:ascii="Arial" w:hAnsi="Arial"/>
        <w:b/>
        <w:sz w:val="24"/>
        <w:bdr w:val="single" w:sz="4" w:space="0" w:color="auto"/>
      </w:rPr>
      <w:t>05.00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EA712" w14:textId="77777777" w:rsidR="00F843B9" w:rsidRDefault="00F843B9">
      <w:r>
        <w:separator/>
      </w:r>
    </w:p>
  </w:footnote>
  <w:footnote w:type="continuationSeparator" w:id="0">
    <w:p w14:paraId="05082B62" w14:textId="77777777" w:rsidR="00F843B9" w:rsidRDefault="00F84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FA26F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463A90"/>
    <w:multiLevelType w:val="hybridMultilevel"/>
    <w:tmpl w:val="667409CA"/>
    <w:lvl w:ilvl="0" w:tplc="C3D8CDC0">
      <w:start w:val="1"/>
      <w:numFmt w:val="decimal"/>
      <w:lvlText w:val="%1."/>
      <w:lvlJc w:val="left"/>
      <w:pPr>
        <w:tabs>
          <w:tab w:val="num" w:pos="360"/>
        </w:tabs>
        <w:ind w:left="360" w:hanging="360"/>
      </w:pPr>
      <w:rPr>
        <w:b/>
        <w:bCs/>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14B93D97"/>
    <w:multiLevelType w:val="hybridMultilevel"/>
    <w:tmpl w:val="A2E4A1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A4742D7"/>
    <w:multiLevelType w:val="hybridMultilevel"/>
    <w:tmpl w:val="CB922ECA"/>
    <w:lvl w:ilvl="0" w:tplc="5A747626">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D2D429B"/>
    <w:multiLevelType w:val="hybridMultilevel"/>
    <w:tmpl w:val="07C43F18"/>
    <w:lvl w:ilvl="0" w:tplc="F642C2D6">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1">
    <w:nsid w:val="2E2A3810"/>
    <w:multiLevelType w:val="singleLevel"/>
    <w:tmpl w:val="192852D0"/>
    <w:lvl w:ilvl="0">
      <w:start w:val="1"/>
      <w:numFmt w:val="decimal"/>
      <w:lvlText w:val="%1."/>
      <w:lvlJc w:val="left"/>
      <w:pPr>
        <w:tabs>
          <w:tab w:val="num" w:pos="360"/>
        </w:tabs>
        <w:ind w:left="360" w:hanging="360"/>
      </w:pPr>
    </w:lvl>
  </w:abstractNum>
  <w:abstractNum w:abstractNumId="6" w15:restartNumberingAfterBreak="0">
    <w:nsid w:val="4032058F"/>
    <w:multiLevelType w:val="hybridMultilevel"/>
    <w:tmpl w:val="87CAC584"/>
    <w:lvl w:ilvl="0" w:tplc="5E22AF10">
      <w:numFmt w:val="bullet"/>
      <w:lvlText w:val="-"/>
      <w:lvlJc w:val="left"/>
      <w:pPr>
        <w:ind w:left="720" w:hanging="360"/>
      </w:pPr>
      <w:rPr>
        <w:rFonts w:ascii="Calibri" w:eastAsia="Calibri" w:hAnsi="Calibri" w:cs="Times New Roman"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4BE722D"/>
    <w:multiLevelType w:val="hybridMultilevel"/>
    <w:tmpl w:val="0B680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0B56F16"/>
    <w:multiLevelType w:val="hybridMultilevel"/>
    <w:tmpl w:val="D458AF56"/>
    <w:lvl w:ilvl="0" w:tplc="00000003">
      <w:numFmt w:val="bullet"/>
      <w:lvlText w:val="-"/>
      <w:lvlJc w:val="left"/>
      <w:pPr>
        <w:ind w:left="1004" w:hanging="360"/>
      </w:pPr>
      <w:rPr>
        <w:rFonts w:ascii="Times New Roman" w:hAnsi="Times New Roman" w:cs="Times New Roman"/>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15:restartNumberingAfterBreak="0">
    <w:nsid w:val="54A510E6"/>
    <w:multiLevelType w:val="hybridMultilevel"/>
    <w:tmpl w:val="493619D0"/>
    <w:lvl w:ilvl="0" w:tplc="0F186948">
      <w:start w:val="1"/>
      <w:numFmt w:val="decimal"/>
      <w:lvlText w:val="%1."/>
      <w:lvlJc w:val="left"/>
      <w:pPr>
        <w:tabs>
          <w:tab w:val="num" w:pos="417"/>
        </w:tabs>
        <w:ind w:left="417" w:hanging="360"/>
      </w:pPr>
      <w:rPr>
        <w:rFonts w:hint="default"/>
      </w:rPr>
    </w:lvl>
    <w:lvl w:ilvl="1" w:tplc="0C0A0019" w:tentative="1">
      <w:start w:val="1"/>
      <w:numFmt w:val="lowerLetter"/>
      <w:lvlText w:val="%2."/>
      <w:lvlJc w:val="left"/>
      <w:pPr>
        <w:tabs>
          <w:tab w:val="num" w:pos="1137"/>
        </w:tabs>
        <w:ind w:left="1137" w:hanging="360"/>
      </w:pPr>
    </w:lvl>
    <w:lvl w:ilvl="2" w:tplc="0C0A001B" w:tentative="1">
      <w:start w:val="1"/>
      <w:numFmt w:val="lowerRoman"/>
      <w:lvlText w:val="%3."/>
      <w:lvlJc w:val="right"/>
      <w:pPr>
        <w:tabs>
          <w:tab w:val="num" w:pos="1857"/>
        </w:tabs>
        <w:ind w:left="1857" w:hanging="180"/>
      </w:pPr>
    </w:lvl>
    <w:lvl w:ilvl="3" w:tplc="0C0A000F" w:tentative="1">
      <w:start w:val="1"/>
      <w:numFmt w:val="decimal"/>
      <w:lvlText w:val="%4."/>
      <w:lvlJc w:val="left"/>
      <w:pPr>
        <w:tabs>
          <w:tab w:val="num" w:pos="2577"/>
        </w:tabs>
        <w:ind w:left="2577" w:hanging="360"/>
      </w:pPr>
    </w:lvl>
    <w:lvl w:ilvl="4" w:tplc="0C0A0019" w:tentative="1">
      <w:start w:val="1"/>
      <w:numFmt w:val="lowerLetter"/>
      <w:lvlText w:val="%5."/>
      <w:lvlJc w:val="left"/>
      <w:pPr>
        <w:tabs>
          <w:tab w:val="num" w:pos="3297"/>
        </w:tabs>
        <w:ind w:left="3297" w:hanging="360"/>
      </w:pPr>
    </w:lvl>
    <w:lvl w:ilvl="5" w:tplc="0C0A001B" w:tentative="1">
      <w:start w:val="1"/>
      <w:numFmt w:val="lowerRoman"/>
      <w:lvlText w:val="%6."/>
      <w:lvlJc w:val="right"/>
      <w:pPr>
        <w:tabs>
          <w:tab w:val="num" w:pos="4017"/>
        </w:tabs>
        <w:ind w:left="4017" w:hanging="180"/>
      </w:pPr>
    </w:lvl>
    <w:lvl w:ilvl="6" w:tplc="0C0A000F" w:tentative="1">
      <w:start w:val="1"/>
      <w:numFmt w:val="decimal"/>
      <w:lvlText w:val="%7."/>
      <w:lvlJc w:val="left"/>
      <w:pPr>
        <w:tabs>
          <w:tab w:val="num" w:pos="4737"/>
        </w:tabs>
        <w:ind w:left="4737" w:hanging="360"/>
      </w:pPr>
    </w:lvl>
    <w:lvl w:ilvl="7" w:tplc="0C0A0019" w:tentative="1">
      <w:start w:val="1"/>
      <w:numFmt w:val="lowerLetter"/>
      <w:lvlText w:val="%8."/>
      <w:lvlJc w:val="left"/>
      <w:pPr>
        <w:tabs>
          <w:tab w:val="num" w:pos="5457"/>
        </w:tabs>
        <w:ind w:left="5457" w:hanging="360"/>
      </w:pPr>
    </w:lvl>
    <w:lvl w:ilvl="8" w:tplc="0C0A001B" w:tentative="1">
      <w:start w:val="1"/>
      <w:numFmt w:val="lowerRoman"/>
      <w:lvlText w:val="%9."/>
      <w:lvlJc w:val="right"/>
      <w:pPr>
        <w:tabs>
          <w:tab w:val="num" w:pos="6177"/>
        </w:tabs>
        <w:ind w:left="6177" w:hanging="180"/>
      </w:pPr>
    </w:lvl>
  </w:abstractNum>
  <w:abstractNum w:abstractNumId="10" w15:restartNumberingAfterBreak="0">
    <w:nsid w:val="67FA2FE3"/>
    <w:multiLevelType w:val="hybridMultilevel"/>
    <w:tmpl w:val="34DC5CF0"/>
    <w:lvl w:ilvl="0" w:tplc="F642C2D6">
      <w:numFmt w:val="bullet"/>
      <w:lvlText w:val="-"/>
      <w:lvlJc w:val="left"/>
      <w:pPr>
        <w:ind w:left="1777" w:hanging="360"/>
      </w:pPr>
      <w:rPr>
        <w:rFonts w:ascii="Arial" w:eastAsia="Times New Roman" w:hAnsi="Arial" w:cs="Arial" w:hint="default"/>
      </w:rPr>
    </w:lvl>
    <w:lvl w:ilvl="1" w:tplc="040A0003" w:tentative="1">
      <w:start w:val="1"/>
      <w:numFmt w:val="bullet"/>
      <w:lvlText w:val="o"/>
      <w:lvlJc w:val="left"/>
      <w:pPr>
        <w:ind w:left="2497" w:hanging="360"/>
      </w:pPr>
      <w:rPr>
        <w:rFonts w:ascii="Courier New" w:hAnsi="Courier New" w:cs="Courier New" w:hint="default"/>
      </w:rPr>
    </w:lvl>
    <w:lvl w:ilvl="2" w:tplc="040A0005" w:tentative="1">
      <w:start w:val="1"/>
      <w:numFmt w:val="bullet"/>
      <w:lvlText w:val=""/>
      <w:lvlJc w:val="left"/>
      <w:pPr>
        <w:ind w:left="3217" w:hanging="360"/>
      </w:pPr>
      <w:rPr>
        <w:rFonts w:ascii="Wingdings" w:hAnsi="Wingdings" w:hint="default"/>
      </w:rPr>
    </w:lvl>
    <w:lvl w:ilvl="3" w:tplc="040A0001" w:tentative="1">
      <w:start w:val="1"/>
      <w:numFmt w:val="bullet"/>
      <w:lvlText w:val=""/>
      <w:lvlJc w:val="left"/>
      <w:pPr>
        <w:ind w:left="3937" w:hanging="360"/>
      </w:pPr>
      <w:rPr>
        <w:rFonts w:ascii="Symbol" w:hAnsi="Symbol" w:hint="default"/>
      </w:rPr>
    </w:lvl>
    <w:lvl w:ilvl="4" w:tplc="040A0003" w:tentative="1">
      <w:start w:val="1"/>
      <w:numFmt w:val="bullet"/>
      <w:lvlText w:val="o"/>
      <w:lvlJc w:val="left"/>
      <w:pPr>
        <w:ind w:left="4657" w:hanging="360"/>
      </w:pPr>
      <w:rPr>
        <w:rFonts w:ascii="Courier New" w:hAnsi="Courier New" w:cs="Courier New" w:hint="default"/>
      </w:rPr>
    </w:lvl>
    <w:lvl w:ilvl="5" w:tplc="040A0005" w:tentative="1">
      <w:start w:val="1"/>
      <w:numFmt w:val="bullet"/>
      <w:lvlText w:val=""/>
      <w:lvlJc w:val="left"/>
      <w:pPr>
        <w:ind w:left="5377" w:hanging="360"/>
      </w:pPr>
      <w:rPr>
        <w:rFonts w:ascii="Wingdings" w:hAnsi="Wingdings" w:hint="default"/>
      </w:rPr>
    </w:lvl>
    <w:lvl w:ilvl="6" w:tplc="040A0001" w:tentative="1">
      <w:start w:val="1"/>
      <w:numFmt w:val="bullet"/>
      <w:lvlText w:val=""/>
      <w:lvlJc w:val="left"/>
      <w:pPr>
        <w:ind w:left="6097" w:hanging="360"/>
      </w:pPr>
      <w:rPr>
        <w:rFonts w:ascii="Symbol" w:hAnsi="Symbol" w:hint="default"/>
      </w:rPr>
    </w:lvl>
    <w:lvl w:ilvl="7" w:tplc="040A0003" w:tentative="1">
      <w:start w:val="1"/>
      <w:numFmt w:val="bullet"/>
      <w:lvlText w:val="o"/>
      <w:lvlJc w:val="left"/>
      <w:pPr>
        <w:ind w:left="6817" w:hanging="360"/>
      </w:pPr>
      <w:rPr>
        <w:rFonts w:ascii="Courier New" w:hAnsi="Courier New" w:cs="Courier New" w:hint="default"/>
      </w:rPr>
    </w:lvl>
    <w:lvl w:ilvl="8" w:tplc="040A0005" w:tentative="1">
      <w:start w:val="1"/>
      <w:numFmt w:val="bullet"/>
      <w:lvlText w:val=""/>
      <w:lvlJc w:val="left"/>
      <w:pPr>
        <w:ind w:left="7537" w:hanging="360"/>
      </w:pPr>
      <w:rPr>
        <w:rFonts w:ascii="Wingdings" w:hAnsi="Wingdings" w:hint="default"/>
      </w:rPr>
    </w:lvl>
  </w:abstractNum>
  <w:abstractNum w:abstractNumId="11" w15:restartNumberingAfterBreak="0">
    <w:nsid w:val="760E4D30"/>
    <w:multiLevelType w:val="singleLevel"/>
    <w:tmpl w:val="0C0A0001"/>
    <w:lvl w:ilvl="0">
      <w:start w:val="1"/>
      <w:numFmt w:val="bullet"/>
      <w:lvlText w:val=""/>
      <w:lvlJc w:val="left"/>
      <w:pPr>
        <w:ind w:left="720" w:hanging="360"/>
      </w:pPr>
      <w:rPr>
        <w:rFonts w:ascii="Symbol" w:hAnsi="Symbol" w:hint="default"/>
      </w:rPr>
    </w:lvl>
  </w:abstractNum>
  <w:num w:numId="1" w16cid:durableId="854418366">
    <w:abstractNumId w:val="11"/>
  </w:num>
  <w:num w:numId="2" w16cid:durableId="31465418">
    <w:abstractNumId w:val="5"/>
    <w:lvlOverride w:ilvl="0">
      <w:startOverride w:val="1"/>
    </w:lvlOverride>
  </w:num>
  <w:num w:numId="3" w16cid:durableId="1345404951">
    <w:abstractNumId w:val="9"/>
  </w:num>
  <w:num w:numId="4" w16cid:durableId="372925571">
    <w:abstractNumId w:val="6"/>
  </w:num>
  <w:num w:numId="5" w16cid:durableId="228735717">
    <w:abstractNumId w:val="0"/>
  </w:num>
  <w:num w:numId="6" w16cid:durableId="849758261">
    <w:abstractNumId w:val="7"/>
  </w:num>
  <w:num w:numId="7" w16cid:durableId="807093837">
    <w:abstractNumId w:val="2"/>
  </w:num>
  <w:num w:numId="8" w16cid:durableId="75631752">
    <w:abstractNumId w:val="3"/>
  </w:num>
  <w:num w:numId="9" w16cid:durableId="1906331747">
    <w:abstractNumId w:val="8"/>
  </w:num>
  <w:num w:numId="10" w16cid:durableId="1356073647">
    <w:abstractNumId w:val="1"/>
  </w:num>
  <w:num w:numId="11" w16cid:durableId="2043478565">
    <w:abstractNumId w:val="10"/>
  </w:num>
  <w:num w:numId="12" w16cid:durableId="14169758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mirrorMargins/>
  <w:alignBordersAndEdg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13E"/>
    <w:rsid w:val="0000317C"/>
    <w:rsid w:val="00026F2A"/>
    <w:rsid w:val="00093BA5"/>
    <w:rsid w:val="000C0C17"/>
    <w:rsid w:val="000D65A1"/>
    <w:rsid w:val="000E1221"/>
    <w:rsid w:val="000F692F"/>
    <w:rsid w:val="000F6A61"/>
    <w:rsid w:val="001013BF"/>
    <w:rsid w:val="00126ED2"/>
    <w:rsid w:val="001274FB"/>
    <w:rsid w:val="00147EAB"/>
    <w:rsid w:val="001A0403"/>
    <w:rsid w:val="001A158A"/>
    <w:rsid w:val="001A22C8"/>
    <w:rsid w:val="001A5ECD"/>
    <w:rsid w:val="001B4610"/>
    <w:rsid w:val="001E3895"/>
    <w:rsid w:val="00207F06"/>
    <w:rsid w:val="002432A6"/>
    <w:rsid w:val="00257592"/>
    <w:rsid w:val="00260EA7"/>
    <w:rsid w:val="00292428"/>
    <w:rsid w:val="002C2064"/>
    <w:rsid w:val="003202C5"/>
    <w:rsid w:val="003229DD"/>
    <w:rsid w:val="003300EF"/>
    <w:rsid w:val="003377A0"/>
    <w:rsid w:val="00341109"/>
    <w:rsid w:val="00357389"/>
    <w:rsid w:val="00395292"/>
    <w:rsid w:val="003A6478"/>
    <w:rsid w:val="003D4859"/>
    <w:rsid w:val="003F7D17"/>
    <w:rsid w:val="004042F2"/>
    <w:rsid w:val="00427E38"/>
    <w:rsid w:val="0043575A"/>
    <w:rsid w:val="0049340D"/>
    <w:rsid w:val="004A0638"/>
    <w:rsid w:val="004B36F1"/>
    <w:rsid w:val="004E40E5"/>
    <w:rsid w:val="00515BA9"/>
    <w:rsid w:val="00527C1E"/>
    <w:rsid w:val="00534FA3"/>
    <w:rsid w:val="00572CED"/>
    <w:rsid w:val="005B7141"/>
    <w:rsid w:val="005E4D4B"/>
    <w:rsid w:val="005E609F"/>
    <w:rsid w:val="005F336A"/>
    <w:rsid w:val="00604B11"/>
    <w:rsid w:val="00642C95"/>
    <w:rsid w:val="00644C19"/>
    <w:rsid w:val="00676BE5"/>
    <w:rsid w:val="006A1773"/>
    <w:rsid w:val="006C64A3"/>
    <w:rsid w:val="006C749C"/>
    <w:rsid w:val="006D22A5"/>
    <w:rsid w:val="006D5847"/>
    <w:rsid w:val="006F66F4"/>
    <w:rsid w:val="0070125D"/>
    <w:rsid w:val="00723201"/>
    <w:rsid w:val="00725F12"/>
    <w:rsid w:val="007542BF"/>
    <w:rsid w:val="007726E5"/>
    <w:rsid w:val="0078665A"/>
    <w:rsid w:val="00791D6C"/>
    <w:rsid w:val="007A7D94"/>
    <w:rsid w:val="007B3142"/>
    <w:rsid w:val="007C0AB3"/>
    <w:rsid w:val="007D196D"/>
    <w:rsid w:val="00810D61"/>
    <w:rsid w:val="00812259"/>
    <w:rsid w:val="0086467F"/>
    <w:rsid w:val="00864B2B"/>
    <w:rsid w:val="00873D20"/>
    <w:rsid w:val="00892B4C"/>
    <w:rsid w:val="008B33D6"/>
    <w:rsid w:val="008C2875"/>
    <w:rsid w:val="008C627F"/>
    <w:rsid w:val="00913C01"/>
    <w:rsid w:val="009201DC"/>
    <w:rsid w:val="0092115E"/>
    <w:rsid w:val="00961D0A"/>
    <w:rsid w:val="00982C1E"/>
    <w:rsid w:val="00990FB7"/>
    <w:rsid w:val="009E2E09"/>
    <w:rsid w:val="009E7EA1"/>
    <w:rsid w:val="00A0366C"/>
    <w:rsid w:val="00A2146D"/>
    <w:rsid w:val="00A23AB1"/>
    <w:rsid w:val="00A37301"/>
    <w:rsid w:val="00A53DD8"/>
    <w:rsid w:val="00A8365D"/>
    <w:rsid w:val="00A85C49"/>
    <w:rsid w:val="00AA0B6E"/>
    <w:rsid w:val="00AA1217"/>
    <w:rsid w:val="00AE4FAB"/>
    <w:rsid w:val="00AF0CB9"/>
    <w:rsid w:val="00AF574F"/>
    <w:rsid w:val="00B0139C"/>
    <w:rsid w:val="00B37368"/>
    <w:rsid w:val="00B413EF"/>
    <w:rsid w:val="00B5480C"/>
    <w:rsid w:val="00B75DB6"/>
    <w:rsid w:val="00BC13BC"/>
    <w:rsid w:val="00BC4E7F"/>
    <w:rsid w:val="00BC4F0A"/>
    <w:rsid w:val="00BD0D6E"/>
    <w:rsid w:val="00BF19D9"/>
    <w:rsid w:val="00C42758"/>
    <w:rsid w:val="00C7313E"/>
    <w:rsid w:val="00C80571"/>
    <w:rsid w:val="00C820FD"/>
    <w:rsid w:val="00CA06CD"/>
    <w:rsid w:val="00CC5E5A"/>
    <w:rsid w:val="00CD16EC"/>
    <w:rsid w:val="00CE026E"/>
    <w:rsid w:val="00D0049A"/>
    <w:rsid w:val="00D23673"/>
    <w:rsid w:val="00D324E0"/>
    <w:rsid w:val="00D41DE5"/>
    <w:rsid w:val="00D560F1"/>
    <w:rsid w:val="00D61701"/>
    <w:rsid w:val="00D80D8A"/>
    <w:rsid w:val="00D9498C"/>
    <w:rsid w:val="00D97666"/>
    <w:rsid w:val="00DA6166"/>
    <w:rsid w:val="00DC07A7"/>
    <w:rsid w:val="00E0745A"/>
    <w:rsid w:val="00E31BFB"/>
    <w:rsid w:val="00E325BE"/>
    <w:rsid w:val="00E34E7F"/>
    <w:rsid w:val="00E3573F"/>
    <w:rsid w:val="00E621BA"/>
    <w:rsid w:val="00E64F46"/>
    <w:rsid w:val="00E704CD"/>
    <w:rsid w:val="00EA08AF"/>
    <w:rsid w:val="00EA23DE"/>
    <w:rsid w:val="00EC4201"/>
    <w:rsid w:val="00ED7505"/>
    <w:rsid w:val="00F843B9"/>
    <w:rsid w:val="00FA29A1"/>
    <w:rsid w:val="00FA72AF"/>
    <w:rsid w:val="00FC0F5F"/>
    <w:rsid w:val="00FC1987"/>
    <w:rsid w:val="00FD5C45"/>
    <w:rsid w:val="00FF07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C4AC5F"/>
  <w15:chartTrackingRefBased/>
  <w15:docId w15:val="{7CF627C0-324D-E543-96B0-4520128B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rsid w:val="00C7313E"/>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pBdr>
        <w:top w:val="single" w:sz="4" w:space="1" w:color="auto"/>
      </w:pBdr>
      <w:shd w:val="pct15" w:color="auto" w:fill="FFFFFF"/>
      <w:spacing w:before="120" w:after="60"/>
      <w:jc w:val="center"/>
      <w:outlineLvl w:val="1"/>
    </w:pPr>
    <w:rPr>
      <w:rFonts w:ascii="Arial" w:hAnsi="Arial"/>
      <w:b/>
      <w:smallCaps/>
      <w:lang w:val="es-ES_tradnl"/>
    </w:rPr>
  </w:style>
  <w:style w:type="paragraph" w:styleId="Ttulo3">
    <w:name w:val="heading 3"/>
    <w:basedOn w:val="Normal"/>
    <w:next w:val="Normal"/>
    <w:qFormat/>
    <w:pPr>
      <w:keepNext/>
      <w:tabs>
        <w:tab w:val="left" w:pos="227"/>
      </w:tabs>
      <w:spacing w:before="60" w:after="60"/>
      <w:ind w:left="227" w:hanging="227"/>
      <w:outlineLvl w:val="2"/>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sinformato">
    <w:name w:val="Plain Text"/>
    <w:basedOn w:val="Normal"/>
    <w:rPr>
      <w:rFonts w:ascii="Courier New" w:hAnsi="Courier New"/>
    </w:rPr>
  </w:style>
  <w:style w:type="paragraph" w:styleId="Sangra2detindependiente">
    <w:name w:val="Body Text Indent 2"/>
    <w:basedOn w:val="Normal"/>
    <w:pPr>
      <w:ind w:firstLine="709"/>
      <w:jc w:val="both"/>
    </w:pPr>
    <w:rPr>
      <w:rFonts w:ascii="Arial" w:hAnsi="Arial"/>
    </w:rPr>
  </w:style>
  <w:style w:type="paragraph" w:styleId="Textodebloque">
    <w:name w:val="Block Text"/>
    <w:basedOn w:val="Normal"/>
    <w:pPr>
      <w:ind w:left="142" w:right="111" w:firstLine="567"/>
      <w:jc w:val="both"/>
    </w:pPr>
    <w:rPr>
      <w:rFonts w:ascii="Arial" w:hAnsi="Arial"/>
    </w:rPr>
  </w:style>
  <w:style w:type="table" w:customStyle="1" w:styleId="Estilo1">
    <w:name w:val="Estilo1"/>
    <w:basedOn w:val="Tablamoderna"/>
    <w:uiPriority w:val="99"/>
    <w:qFormat/>
    <w:rsid w:val="00A85C49"/>
    <w:pPr>
      <w:jc w:val="both"/>
    </w:pPr>
    <w:rPr>
      <w:rFonts w:ascii="Calibri" w:eastAsia="Calibri" w:hAnsi="Calibri"/>
      <w:lang w:val="es-ES_tradnl" w:eastAsia="es-ES_tradnl"/>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moderna">
    <w:name w:val="Table Contemporary"/>
    <w:basedOn w:val="Tablanormal"/>
    <w:rsid w:val="00A85C4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xtodeglobo">
    <w:name w:val="Balloon Text"/>
    <w:basedOn w:val="Normal"/>
    <w:link w:val="TextodegloboCar"/>
    <w:rsid w:val="0049340D"/>
    <w:rPr>
      <w:rFonts w:ascii="Tahoma" w:hAnsi="Tahoma" w:cs="Tahoma"/>
      <w:sz w:val="16"/>
      <w:szCs w:val="16"/>
    </w:rPr>
  </w:style>
  <w:style w:type="character" w:customStyle="1" w:styleId="TextodegloboCar">
    <w:name w:val="Texto de globo Car"/>
    <w:basedOn w:val="Fuentedeprrafopredeter"/>
    <w:link w:val="Textodeglobo"/>
    <w:rsid w:val="0049340D"/>
    <w:rPr>
      <w:rFonts w:ascii="Tahoma" w:hAnsi="Tahoma" w:cs="Tahoma"/>
      <w:sz w:val="16"/>
      <w:szCs w:val="16"/>
    </w:rPr>
  </w:style>
  <w:style w:type="paragraph" w:styleId="Prrafodelista">
    <w:name w:val="List Paragraph"/>
    <w:basedOn w:val="Normal"/>
    <w:uiPriority w:val="34"/>
    <w:qFormat/>
    <w:rsid w:val="007B3142"/>
    <w:pPr>
      <w:ind w:left="720"/>
      <w:contextualSpacing/>
    </w:pPr>
  </w:style>
  <w:style w:type="paragraph" w:styleId="NormalWeb">
    <w:name w:val="Normal (Web)"/>
    <w:basedOn w:val="Normal"/>
    <w:uiPriority w:val="99"/>
    <w:unhideWhenUsed/>
    <w:rsid w:val="00E64F46"/>
    <w:pPr>
      <w:spacing w:before="100" w:beforeAutospacing="1" w:after="100" w:afterAutospacing="1"/>
    </w:pPr>
    <w:rPr>
      <w:sz w:val="24"/>
      <w:szCs w:val="24"/>
      <w:lang w:val="es-ES_tradnl" w:eastAsia="es-ES_tradnl"/>
    </w:rPr>
  </w:style>
  <w:style w:type="character" w:styleId="Refdecomentario">
    <w:name w:val="annotation reference"/>
    <w:basedOn w:val="Fuentedeprrafopredeter"/>
    <w:rsid w:val="00CD16EC"/>
    <w:rPr>
      <w:sz w:val="16"/>
      <w:szCs w:val="16"/>
    </w:rPr>
  </w:style>
  <w:style w:type="paragraph" w:styleId="Textocomentario">
    <w:name w:val="annotation text"/>
    <w:basedOn w:val="Normal"/>
    <w:link w:val="TextocomentarioCar"/>
    <w:rsid w:val="00CD16EC"/>
  </w:style>
  <w:style w:type="character" w:customStyle="1" w:styleId="TextocomentarioCar">
    <w:name w:val="Texto comentario Car"/>
    <w:basedOn w:val="Fuentedeprrafopredeter"/>
    <w:link w:val="Textocomentario"/>
    <w:rsid w:val="00CD16EC"/>
  </w:style>
  <w:style w:type="paragraph" w:styleId="Asuntodelcomentario">
    <w:name w:val="annotation subject"/>
    <w:basedOn w:val="Textocomentario"/>
    <w:next w:val="Textocomentario"/>
    <w:link w:val="AsuntodelcomentarioCar"/>
    <w:rsid w:val="00CD16EC"/>
    <w:rPr>
      <w:b/>
      <w:bCs/>
    </w:rPr>
  </w:style>
  <w:style w:type="character" w:customStyle="1" w:styleId="AsuntodelcomentarioCar">
    <w:name w:val="Asunto del comentario Car"/>
    <w:basedOn w:val="TextocomentarioCar"/>
    <w:link w:val="Asuntodelcomentario"/>
    <w:rsid w:val="00CD16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00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is%20documentos\C%20Informados%201\informe%20de%20alta%20BLANC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informe%20de%20alta%20BLANCO.dot</Template>
  <TotalTime>0</TotalTime>
  <Pages>2</Pages>
  <Words>1016</Words>
  <Characters>5590</Characters>
  <Application>Microsoft Office Word</Application>
  <DocSecurity>0</DocSecurity>
  <Lines>46</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MOTIVO DE CONSULTA</vt:lpstr>
      <vt:lpstr>MOTIVO DE CONSULTA</vt:lpstr>
    </vt:vector>
  </TitlesOfParts>
  <Company>HULP</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MOTIVO DE CONSULTA</dc:title>
  <dc:subject/>
  <dc:creator>Medicina Preventiva</dc:creator>
  <cp:keywords/>
  <cp:lastModifiedBy>Federico Diaz</cp:lastModifiedBy>
  <cp:revision>2</cp:revision>
  <cp:lastPrinted>2013-06-28T12:51:00Z</cp:lastPrinted>
  <dcterms:created xsi:type="dcterms:W3CDTF">2022-10-31T20:59:00Z</dcterms:created>
  <dcterms:modified xsi:type="dcterms:W3CDTF">2022-10-31T20:59:00Z</dcterms:modified>
</cp:coreProperties>
</file>