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FA30" w14:textId="77777777" w:rsidR="000A2D1F" w:rsidRPr="00A136B8" w:rsidRDefault="000A2D1F" w:rsidP="000A2D1F">
      <w:pPr>
        <w:pStyle w:val="Ttulo1"/>
        <w:jc w:val="both"/>
        <w:rPr>
          <w:rFonts w:ascii="Ebrima" w:hAnsi="Ebrima"/>
          <w:sz w:val="28"/>
          <w:szCs w:val="28"/>
        </w:rPr>
      </w:pPr>
      <w:r w:rsidRPr="00A136B8"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  <w:t xml:space="preserve">PLANTILLA CV </w:t>
      </w:r>
    </w:p>
    <w:p w14:paraId="421BBC4F" w14:textId="77777777" w:rsidR="000A2D1F" w:rsidRDefault="000A2D1F" w:rsidP="000A2D1F">
      <w:pPr>
        <w:rPr>
          <w:rFonts w:asciiTheme="minorHAnsi" w:hAnsiTheme="minorHAnsi" w:cs="Tahoma"/>
          <w:sz w:val="28"/>
        </w:rPr>
      </w:pPr>
    </w:p>
    <w:p w14:paraId="3D13F75E" w14:textId="77777777" w:rsidR="000A2D1F" w:rsidRPr="00947433" w:rsidRDefault="000A2D1F" w:rsidP="000A2D1F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1.- DATOS PERSONALES</w:t>
      </w:r>
    </w:p>
    <w:p w14:paraId="4205B4BA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APELLIDOS: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6FF32CC4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NOMBRE: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5F095C4E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  <w:lang w:val="pt-BR"/>
        </w:rPr>
      </w:pPr>
      <w:r w:rsidRPr="00947433">
        <w:rPr>
          <w:rFonts w:ascii="Ebrima" w:hAnsi="Ebrima" w:cs="Tahoma"/>
          <w:sz w:val="20"/>
          <w:szCs w:val="20"/>
          <w:lang w:val="pt-BR"/>
        </w:rPr>
        <w:t xml:space="preserve">DOMICILIO: </w:t>
      </w:r>
    </w:p>
    <w:p w14:paraId="0526F4FB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TELÉFONO: </w:t>
      </w:r>
    </w:p>
    <w:p w14:paraId="4290F017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E-MAIL: </w:t>
      </w:r>
    </w:p>
    <w:p w14:paraId="4C1ABA26" w14:textId="77777777" w:rsidR="000A2D1F" w:rsidRPr="00947433" w:rsidRDefault="000A2D1F" w:rsidP="000A2D1F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38642B35" w14:textId="77777777" w:rsidR="000A2D1F" w:rsidRPr="00947433" w:rsidRDefault="000A2D1F" w:rsidP="000A2D1F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2.- SITUACIÓN PROFESIONAL ACTUAL </w:t>
      </w:r>
    </w:p>
    <w:p w14:paraId="75DA5D34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ORGANISMO O ENTIDAD: </w:t>
      </w:r>
    </w:p>
    <w:p w14:paraId="553682A2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INSTITUCION: </w:t>
      </w:r>
    </w:p>
    <w:p w14:paraId="273E6CAD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CATEGORÍA PROFESIONAL:</w:t>
      </w:r>
    </w:p>
    <w:p w14:paraId="20DBEAF0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DE INICIO: </w:t>
      </w:r>
    </w:p>
    <w:p w14:paraId="2FD0B49B" w14:textId="77777777" w:rsidR="000A2D1F" w:rsidRPr="00947433" w:rsidRDefault="000A2D1F" w:rsidP="000A2D1F">
      <w:pPr>
        <w:rPr>
          <w:rFonts w:ascii="Ebrima" w:hAnsi="Ebrima" w:cs="Tahoma"/>
          <w:b/>
          <w:sz w:val="20"/>
          <w:szCs w:val="20"/>
        </w:rPr>
      </w:pPr>
    </w:p>
    <w:p w14:paraId="74AD79B8" w14:textId="77777777" w:rsidR="000A2D1F" w:rsidRPr="00947433" w:rsidRDefault="000A2D1F" w:rsidP="000A2D1F">
      <w:pPr>
        <w:shd w:val="clear" w:color="auto" w:fill="B8CCE4" w:themeFill="accent1" w:themeFillTint="66"/>
        <w:jc w:val="both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3.- ARTÍCULOS EN REVISTAS CIENTÍFICAS INDEXADAS DURANTE LOS ÚLTIMOS 5 AÑOS.</w:t>
      </w:r>
      <w:r w:rsidRPr="00947433">
        <w:rPr>
          <w:rFonts w:ascii="Ebrima" w:hAnsi="Ebrima" w:cs="Tahoma"/>
          <w:b/>
          <w:sz w:val="20"/>
          <w:szCs w:val="20"/>
          <w:u w:val="single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(Copiar directamente de Pubmed. Añadir las páginas necesarias)</w:t>
      </w:r>
    </w:p>
    <w:p w14:paraId="3E2378C3" w14:textId="77777777" w:rsidR="000A2D1F" w:rsidRPr="00947433" w:rsidRDefault="000A2D1F" w:rsidP="000A2D1F">
      <w:pPr>
        <w:rPr>
          <w:rFonts w:ascii="Ebrima" w:hAnsi="Ebrima" w:cs="Tahoma"/>
          <w:sz w:val="20"/>
          <w:szCs w:val="20"/>
        </w:rPr>
      </w:pPr>
    </w:p>
    <w:p w14:paraId="71DCA07C" w14:textId="77777777" w:rsidR="000A2D1F" w:rsidRPr="00947433" w:rsidRDefault="000A2D1F" w:rsidP="000A2D1F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3805B879" w14:textId="77777777" w:rsidR="000A2D1F" w:rsidRPr="00947433" w:rsidRDefault="000A2D1F" w:rsidP="000A2D1F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144A9F">
        <w:rPr>
          <w:rFonts w:ascii="Ebrima" w:hAnsi="Ebrima" w:cs="Tahoma"/>
          <w:b/>
          <w:sz w:val="20"/>
          <w:szCs w:val="20"/>
        </w:rPr>
        <w:t>4.- EXPERIENCIA EDITORIAL</w:t>
      </w:r>
      <w:r w:rsidRPr="00947433">
        <w:rPr>
          <w:rFonts w:ascii="Ebrima" w:hAnsi="Ebrima" w:cs="Tahoma"/>
          <w:b/>
          <w:sz w:val="20"/>
          <w:szCs w:val="20"/>
        </w:rPr>
        <w:t xml:space="preserve"> </w:t>
      </w:r>
      <w:r w:rsidRPr="00947433">
        <w:rPr>
          <w:rFonts w:ascii="Ebrima" w:hAnsi="Ebrima" w:cs="Tahoma"/>
          <w:sz w:val="20"/>
          <w:szCs w:val="20"/>
        </w:rPr>
        <w:t xml:space="preserve">(Participación en comités editoriales de revistas, libros, proyectos editoriales de la SER, otros) </w:t>
      </w:r>
      <w:r w:rsidRPr="00947433">
        <w:rPr>
          <w:rFonts w:ascii="Ebrima" w:hAnsi="Ebrima" w:cs="Tahoma"/>
          <w:bCs/>
          <w:sz w:val="20"/>
          <w:szCs w:val="20"/>
        </w:rPr>
        <w:t>(Seguir el modelo)</w:t>
      </w:r>
      <w:r w:rsidRPr="00947433">
        <w:rPr>
          <w:rFonts w:ascii="Ebrima" w:hAnsi="Ebrima" w:cs="Tahoma"/>
          <w:sz w:val="20"/>
          <w:szCs w:val="20"/>
        </w:rPr>
        <w:t xml:space="preserve"> </w:t>
      </w:r>
    </w:p>
    <w:p w14:paraId="4E82C483" w14:textId="77777777" w:rsidR="000A2D1F" w:rsidRPr="00947433" w:rsidRDefault="000A2D1F" w:rsidP="000A2D1F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TÍTULO DEL PROYECTO: </w:t>
      </w:r>
    </w:p>
    <w:p w14:paraId="09B9A52B" w14:textId="77777777" w:rsidR="000A2D1F" w:rsidRPr="00947433" w:rsidRDefault="000A2D1F" w:rsidP="000A2D1F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EDITORIAL: </w:t>
      </w:r>
    </w:p>
    <w:p w14:paraId="3202125A" w14:textId="77777777" w:rsidR="000A2D1F" w:rsidRPr="00947433" w:rsidRDefault="000A2D1F" w:rsidP="000A2D1F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O PERIODO DE PARTICIPACIÓN:  </w:t>
      </w:r>
    </w:p>
    <w:p w14:paraId="1486D539" w14:textId="77777777" w:rsidR="000A2D1F" w:rsidRPr="00947433" w:rsidRDefault="000A2D1F" w:rsidP="000A2D1F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TIPO DE PARTICIPACIÓN DEL SOLICITANTE (Editor Jefe, Co-Editor…): </w:t>
      </w:r>
    </w:p>
    <w:p w14:paraId="1FABFA0E" w14:textId="77777777"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14:paraId="63109AFC" w14:textId="71FA4973" w:rsidR="000A2D1F" w:rsidRPr="00947433" w:rsidRDefault="000A2D1F" w:rsidP="000A2D1F">
      <w:pPr>
        <w:pStyle w:val="Textoindependiente"/>
        <w:shd w:val="clear" w:color="auto" w:fill="B8CCE4" w:themeFill="accent1" w:themeFillTint="66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5.- SECCIONES DEL MANUAL EN LAS QUE ESTARÍA INTERESADO EN PARTICIPAR</w:t>
      </w:r>
      <w:r w:rsidR="00144A9F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(Marcar con una X en la casilla contigua todas aquellas en las que esté interesado; no hay límite máximo)</w:t>
      </w:r>
    </w:p>
    <w:p w14:paraId="47671688" w14:textId="77777777" w:rsidR="00222EA6" w:rsidRDefault="00222EA6" w:rsidP="001862BC">
      <w:pPr>
        <w:pStyle w:val="Textoindependiente"/>
        <w:tabs>
          <w:tab w:val="num" w:pos="0"/>
        </w:tabs>
        <w:rPr>
          <w:rFonts w:asciiTheme="minorHAnsi" w:hAnsiTheme="minorHAnsi" w:cs="Tahoma"/>
          <w:bCs/>
          <w:sz w:val="28"/>
          <w:szCs w:val="28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7479"/>
        <w:gridCol w:w="1241"/>
      </w:tblGrid>
      <w:tr w:rsidR="00541F56" w14:paraId="38D8485E" w14:textId="77777777" w:rsidTr="000A2D1F">
        <w:tc>
          <w:tcPr>
            <w:tcW w:w="7479" w:type="dxa"/>
          </w:tcPr>
          <w:p w14:paraId="53A05983" w14:textId="4D00AE68" w:rsidR="00541F56" w:rsidRPr="000A2D1F" w:rsidRDefault="0083686E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Evaluación del paciente con enfermedades autoinmunes sistémicas</w:t>
            </w:r>
          </w:p>
        </w:tc>
        <w:tc>
          <w:tcPr>
            <w:tcW w:w="1241" w:type="dxa"/>
          </w:tcPr>
          <w:p w14:paraId="4996CA36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50EAE6E0" w14:textId="77777777" w:rsidTr="000A2D1F">
        <w:tc>
          <w:tcPr>
            <w:tcW w:w="7479" w:type="dxa"/>
          </w:tcPr>
          <w:p w14:paraId="5C5D1451" w14:textId="165EC6E3" w:rsidR="00541F56" w:rsidRPr="000A2D1F" w:rsidRDefault="0083686E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Técnicas diagnósticas en las enfermedades autoinmunes sistémicas</w:t>
            </w:r>
          </w:p>
        </w:tc>
        <w:tc>
          <w:tcPr>
            <w:tcW w:w="1241" w:type="dxa"/>
          </w:tcPr>
          <w:p w14:paraId="79E13CEA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4F4AA034" w14:textId="77777777" w:rsidTr="000A2D1F">
        <w:tc>
          <w:tcPr>
            <w:tcW w:w="7479" w:type="dxa"/>
          </w:tcPr>
          <w:p w14:paraId="57E02875" w14:textId="61814E3C" w:rsidR="00541F56" w:rsidRPr="000A2D1F" w:rsidRDefault="00144A9F" w:rsidP="00144A9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Lupus e</w:t>
            </w:r>
            <w:r w:rsidR="0083686E"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ritematoso 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</w:t>
            </w:r>
            <w:r w:rsidR="0083686E"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istémico</w:t>
            </w:r>
          </w:p>
        </w:tc>
        <w:tc>
          <w:tcPr>
            <w:tcW w:w="1241" w:type="dxa"/>
          </w:tcPr>
          <w:p w14:paraId="4D7CFEDF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74BF8BCB" w14:textId="77777777" w:rsidTr="000A2D1F">
        <w:tc>
          <w:tcPr>
            <w:tcW w:w="7479" w:type="dxa"/>
          </w:tcPr>
          <w:p w14:paraId="7CF0DA02" w14:textId="67E498E5" w:rsidR="00541F56" w:rsidRPr="000A2D1F" w:rsidRDefault="00144A9F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Síndrome a</w:t>
            </w:r>
            <w:r w:rsidR="0083686E"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ntifosfolipídico</w:t>
            </w:r>
          </w:p>
        </w:tc>
        <w:tc>
          <w:tcPr>
            <w:tcW w:w="1241" w:type="dxa"/>
          </w:tcPr>
          <w:p w14:paraId="3EE866E1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62E603C6" w14:textId="77777777" w:rsidTr="000A2D1F">
        <w:tc>
          <w:tcPr>
            <w:tcW w:w="7479" w:type="dxa"/>
          </w:tcPr>
          <w:p w14:paraId="7362E494" w14:textId="249452DB" w:rsidR="00541F56" w:rsidRPr="000A2D1F" w:rsidRDefault="0083686E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Síndrome de Sjögren</w:t>
            </w:r>
          </w:p>
        </w:tc>
        <w:tc>
          <w:tcPr>
            <w:tcW w:w="1241" w:type="dxa"/>
          </w:tcPr>
          <w:p w14:paraId="33E7E918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3F3DB3DD" w14:textId="77777777" w:rsidTr="000A2D1F">
        <w:tc>
          <w:tcPr>
            <w:tcW w:w="7479" w:type="dxa"/>
          </w:tcPr>
          <w:p w14:paraId="2D2BBCC4" w14:textId="4D2BCE40" w:rsidR="00541F56" w:rsidRPr="000A2D1F" w:rsidRDefault="0083686E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Esclerodermia</w:t>
            </w:r>
          </w:p>
        </w:tc>
        <w:tc>
          <w:tcPr>
            <w:tcW w:w="1241" w:type="dxa"/>
          </w:tcPr>
          <w:p w14:paraId="01F56C05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0EC6D4BC" w14:textId="77777777" w:rsidTr="000A2D1F">
        <w:tc>
          <w:tcPr>
            <w:tcW w:w="7479" w:type="dxa"/>
          </w:tcPr>
          <w:p w14:paraId="3D29FA08" w14:textId="157BE5CE" w:rsidR="00541F56" w:rsidRPr="000A2D1F" w:rsidRDefault="0083686E" w:rsidP="000272B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Miopatías inflamatorias</w:t>
            </w:r>
          </w:p>
        </w:tc>
        <w:tc>
          <w:tcPr>
            <w:tcW w:w="1241" w:type="dxa"/>
          </w:tcPr>
          <w:p w14:paraId="0E69E019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1B8EE281" w14:textId="77777777" w:rsidTr="000A2D1F">
        <w:tc>
          <w:tcPr>
            <w:tcW w:w="7479" w:type="dxa"/>
          </w:tcPr>
          <w:p w14:paraId="14DD1501" w14:textId="5596CE79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Conectivopatía indiferenciada y enfermedad mixta del tejido conectivo</w:t>
            </w:r>
          </w:p>
        </w:tc>
        <w:tc>
          <w:tcPr>
            <w:tcW w:w="1241" w:type="dxa"/>
          </w:tcPr>
          <w:p w14:paraId="007B76F2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34515122" w14:textId="77777777" w:rsidTr="000A2D1F">
        <w:tc>
          <w:tcPr>
            <w:tcW w:w="7479" w:type="dxa"/>
          </w:tcPr>
          <w:p w14:paraId="4AFD9626" w14:textId="4C32D80A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Vasculitis</w:t>
            </w:r>
          </w:p>
        </w:tc>
        <w:tc>
          <w:tcPr>
            <w:tcW w:w="1241" w:type="dxa"/>
          </w:tcPr>
          <w:p w14:paraId="7D760957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73D7B77A" w14:textId="77777777" w:rsidTr="000A2D1F">
        <w:tc>
          <w:tcPr>
            <w:tcW w:w="7479" w:type="dxa"/>
          </w:tcPr>
          <w:p w14:paraId="4CBD07B6" w14:textId="2D88FF0A" w:rsidR="00541F56" w:rsidRPr="000A2D1F" w:rsidRDefault="0083686E" w:rsidP="000A2D1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Otras enfermedades </w:t>
            </w:r>
            <w:r w:rsidR="00144A9F">
              <w:rPr>
                <w:rFonts w:ascii="Leelawadee UI Semilight" w:hAnsi="Leelawadee UI Semilight" w:cs="Leelawadee UI Semilight"/>
                <w:sz w:val="20"/>
                <w:szCs w:val="20"/>
              </w:rPr>
              <w:t>reumáticas sistémicas (Behçet, e</w:t>
            </w: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nfermedad de Still, policondritis recidivante…)</w:t>
            </w:r>
          </w:p>
        </w:tc>
        <w:tc>
          <w:tcPr>
            <w:tcW w:w="1241" w:type="dxa"/>
          </w:tcPr>
          <w:p w14:paraId="0ADDA38B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513B1B5C" w14:textId="77777777" w:rsidTr="000A2D1F">
        <w:tc>
          <w:tcPr>
            <w:tcW w:w="7479" w:type="dxa"/>
          </w:tcPr>
          <w:p w14:paraId="7007E9ED" w14:textId="1CD8CAF8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Tratamientos en las enfermedades autoinmunes sistémicas</w:t>
            </w:r>
          </w:p>
        </w:tc>
        <w:tc>
          <w:tcPr>
            <w:tcW w:w="1241" w:type="dxa"/>
          </w:tcPr>
          <w:p w14:paraId="7AA619DD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409011F3" w14:textId="77777777" w:rsidTr="000A2D1F">
        <w:tc>
          <w:tcPr>
            <w:tcW w:w="7479" w:type="dxa"/>
          </w:tcPr>
          <w:p w14:paraId="3AD90F39" w14:textId="713517A3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Comorbilidad en las enfermedades autoinmunes sistémicas</w:t>
            </w:r>
          </w:p>
        </w:tc>
        <w:tc>
          <w:tcPr>
            <w:tcW w:w="1241" w:type="dxa"/>
          </w:tcPr>
          <w:p w14:paraId="3429BEF8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1C30A242" w14:textId="77777777" w:rsidTr="000A2D1F">
        <w:tc>
          <w:tcPr>
            <w:tcW w:w="7479" w:type="dxa"/>
          </w:tcPr>
          <w:p w14:paraId="65A2AAF6" w14:textId="7B4DC2BF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Situaciones especiales en las  enfermedades autoinmunes sistémicas</w:t>
            </w:r>
          </w:p>
        </w:tc>
        <w:tc>
          <w:tcPr>
            <w:tcW w:w="1241" w:type="dxa"/>
          </w:tcPr>
          <w:p w14:paraId="2C85984E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541F56" w14:paraId="32836E86" w14:textId="77777777" w:rsidTr="000A2D1F">
        <w:tc>
          <w:tcPr>
            <w:tcW w:w="7479" w:type="dxa"/>
          </w:tcPr>
          <w:p w14:paraId="24EDB81A" w14:textId="4D922978" w:rsidR="00541F56" w:rsidRPr="000A2D1F" w:rsidRDefault="0083686E" w:rsidP="00541F56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lastRenderedPageBreak/>
              <w:t>Complicaciones clínicas peculiares de las enfermedades autoinmunes sistémicas</w:t>
            </w:r>
          </w:p>
        </w:tc>
        <w:tc>
          <w:tcPr>
            <w:tcW w:w="1241" w:type="dxa"/>
          </w:tcPr>
          <w:p w14:paraId="4EBC8D3E" w14:textId="77777777" w:rsidR="00541F56" w:rsidRPr="000A2D1F" w:rsidRDefault="00541F56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  <w:tr w:rsidR="0083686E" w14:paraId="78A90EEB" w14:textId="77777777" w:rsidTr="000A2D1F">
        <w:tc>
          <w:tcPr>
            <w:tcW w:w="7479" w:type="dxa"/>
          </w:tcPr>
          <w:p w14:paraId="174BC4A4" w14:textId="56DF3F74" w:rsidR="0083686E" w:rsidRPr="000A2D1F" w:rsidRDefault="0083686E" w:rsidP="0083686E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0A2D1F">
              <w:rPr>
                <w:rFonts w:ascii="Leelawadee UI Semilight" w:hAnsi="Leelawadee UI Semilight" w:cs="Leelawadee UI Semilight"/>
                <w:sz w:val="20"/>
                <w:szCs w:val="20"/>
              </w:rPr>
              <w:t>Enfermedades autoinmunes sistémicas en la infancia</w:t>
            </w:r>
          </w:p>
        </w:tc>
        <w:tc>
          <w:tcPr>
            <w:tcW w:w="1241" w:type="dxa"/>
          </w:tcPr>
          <w:p w14:paraId="50C38A9A" w14:textId="77777777" w:rsidR="0083686E" w:rsidRPr="000A2D1F" w:rsidRDefault="0083686E" w:rsidP="001862BC">
            <w:pPr>
              <w:pStyle w:val="Textoindependiente"/>
              <w:tabs>
                <w:tab w:val="num" w:pos="0"/>
              </w:tabs>
              <w:rPr>
                <w:rFonts w:ascii="Leelawadee UI Semilight" w:hAnsi="Leelawadee UI Semilight" w:cs="Leelawadee UI Semilight"/>
                <w:bCs/>
                <w:sz w:val="20"/>
                <w:szCs w:val="20"/>
              </w:rPr>
            </w:pPr>
          </w:p>
        </w:tc>
      </w:tr>
    </w:tbl>
    <w:p w14:paraId="29DAD840" w14:textId="77777777" w:rsidR="00541F56" w:rsidRPr="0083686E" w:rsidRDefault="00541F56" w:rsidP="001862BC">
      <w:pPr>
        <w:pStyle w:val="Textoindependiente"/>
        <w:tabs>
          <w:tab w:val="num" w:pos="0"/>
        </w:tabs>
        <w:rPr>
          <w:rFonts w:asciiTheme="minorHAnsi" w:hAnsiTheme="minorHAnsi" w:cs="Tahoma"/>
          <w:bCs/>
          <w:sz w:val="28"/>
          <w:szCs w:val="28"/>
        </w:rPr>
      </w:pPr>
    </w:p>
    <w:p w14:paraId="26282BBA" w14:textId="77777777" w:rsidR="000A2D1F" w:rsidRPr="00947433" w:rsidRDefault="000A2D1F" w:rsidP="000A2D1F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6.-MÉRITOS QUE SE QUIERAN DESTACAR EN RELACIÓN CON LA EXPERIENCIA EDITORIAL O EL TEMA DE LA(S) SECCIÓN(ES) ESCOGIDA(S) </w:t>
      </w:r>
      <w:r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(Texto libre, no más de un folio a espacio</w:t>
      </w:r>
      <w:r w:rsidRPr="00947433">
        <w:rPr>
          <w:rFonts w:ascii="Ebrima" w:hAnsi="Ebrima" w:cs="Tahoma"/>
          <w:sz w:val="20"/>
          <w:szCs w:val="20"/>
          <w:shd w:val="clear" w:color="auto" w:fill="B8CCE4" w:themeFill="accent1" w:themeFillTint="66"/>
        </w:rPr>
        <w:t xml:space="preserve"> simple)</w:t>
      </w:r>
      <w:r w:rsidRPr="00947433">
        <w:rPr>
          <w:rFonts w:ascii="Ebrima" w:hAnsi="Ebrima" w:cs="Tahoma"/>
          <w:b/>
          <w:bCs/>
          <w:sz w:val="20"/>
          <w:szCs w:val="20"/>
        </w:rPr>
        <w:t xml:space="preserve"> </w:t>
      </w:r>
    </w:p>
    <w:p w14:paraId="3DC8EF14" w14:textId="38E4373F" w:rsidR="00E37087" w:rsidRPr="0083686E" w:rsidRDefault="00E37087" w:rsidP="000A2D1F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  <w:bookmarkStart w:id="0" w:name="_GoBack"/>
      <w:bookmarkEnd w:id="0"/>
    </w:p>
    <w:sectPr w:rsidR="00E37087" w:rsidRPr="0083686E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667" w14:textId="77777777" w:rsidR="001A1D0A" w:rsidRDefault="001A1D0A">
      <w:r>
        <w:separator/>
      </w:r>
    </w:p>
  </w:endnote>
  <w:endnote w:type="continuationSeparator" w:id="0">
    <w:p w14:paraId="510F48ED" w14:textId="77777777" w:rsidR="001A1D0A" w:rsidRDefault="001A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3CE" w14:textId="77777777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6E8BE" w14:textId="77777777" w:rsidR="001A1D0A" w:rsidRDefault="001A1D0A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F17A" w14:textId="3982E1AE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A9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F7AA84" w14:textId="1535E927" w:rsidR="001A1D0A" w:rsidRPr="00144A9F" w:rsidRDefault="00144A9F" w:rsidP="002E40AF">
    <w:pPr>
      <w:pStyle w:val="Piedepgina"/>
      <w:ind w:right="360"/>
      <w:rPr>
        <w:rFonts w:ascii="Leelawadee UI Semilight" w:hAnsi="Leelawadee UI Semilight" w:cs="Leelawadee UI Semilight"/>
        <w:sz w:val="20"/>
        <w:szCs w:val="20"/>
      </w:rPr>
    </w:pPr>
    <w:r w:rsidRPr="00144A9F">
      <w:rPr>
        <w:rFonts w:ascii="Leelawadee UI Semilight" w:hAnsi="Leelawadee UI Semilight" w:cs="Leelawadee UI Semilight"/>
        <w:sz w:val="20"/>
        <w:szCs w:val="20"/>
      </w:rPr>
      <w:t>16/EM173/0201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A55C" w14:textId="77777777" w:rsidR="001A1D0A" w:rsidRDefault="001A1D0A">
      <w:r>
        <w:separator/>
      </w:r>
    </w:p>
  </w:footnote>
  <w:footnote w:type="continuationSeparator" w:id="0">
    <w:p w14:paraId="329762EA" w14:textId="77777777" w:rsidR="001A1D0A" w:rsidRDefault="001A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E2E9" w14:textId="77777777" w:rsidR="001A1D0A" w:rsidRDefault="001A1D0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2B42D5" wp14:editId="73570E3D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981075" cy="5016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3F1F7" w14:textId="77777777" w:rsidR="001A1D0A" w:rsidRDefault="001A1D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61B5A"/>
    <w:multiLevelType w:val="hybridMultilevel"/>
    <w:tmpl w:val="EE781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0" w15:restartNumberingAfterBreak="0">
    <w:nsid w:val="4EEE4DF2"/>
    <w:multiLevelType w:val="hybridMultilevel"/>
    <w:tmpl w:val="1C681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41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6"/>
  </w:num>
  <w:num w:numId="5">
    <w:abstractNumId w:val="18"/>
  </w:num>
  <w:num w:numId="6">
    <w:abstractNumId w:val="35"/>
  </w:num>
  <w:num w:numId="7">
    <w:abstractNumId w:val="20"/>
  </w:num>
  <w:num w:numId="8">
    <w:abstractNumId w:val="43"/>
  </w:num>
  <w:num w:numId="9">
    <w:abstractNumId w:val="49"/>
  </w:num>
  <w:num w:numId="10">
    <w:abstractNumId w:val="12"/>
  </w:num>
  <w:num w:numId="11">
    <w:abstractNumId w:val="34"/>
  </w:num>
  <w:num w:numId="12">
    <w:abstractNumId w:val="2"/>
  </w:num>
  <w:num w:numId="13">
    <w:abstractNumId w:val="24"/>
  </w:num>
  <w:num w:numId="14">
    <w:abstractNumId w:val="41"/>
  </w:num>
  <w:num w:numId="15">
    <w:abstractNumId w:val="36"/>
  </w:num>
  <w:num w:numId="16">
    <w:abstractNumId w:val="16"/>
  </w:num>
  <w:num w:numId="17">
    <w:abstractNumId w:val="33"/>
  </w:num>
  <w:num w:numId="18">
    <w:abstractNumId w:val="19"/>
  </w:num>
  <w:num w:numId="19">
    <w:abstractNumId w:val="42"/>
  </w:num>
  <w:num w:numId="20">
    <w:abstractNumId w:val="5"/>
  </w:num>
  <w:num w:numId="21">
    <w:abstractNumId w:val="6"/>
  </w:num>
  <w:num w:numId="22">
    <w:abstractNumId w:val="32"/>
  </w:num>
  <w:num w:numId="23">
    <w:abstractNumId w:val="27"/>
  </w:num>
  <w:num w:numId="24">
    <w:abstractNumId w:val="8"/>
  </w:num>
  <w:num w:numId="25">
    <w:abstractNumId w:val="21"/>
  </w:num>
  <w:num w:numId="26">
    <w:abstractNumId w:val="15"/>
  </w:num>
  <w:num w:numId="27">
    <w:abstractNumId w:val="44"/>
  </w:num>
  <w:num w:numId="28">
    <w:abstractNumId w:val="28"/>
  </w:num>
  <w:num w:numId="29">
    <w:abstractNumId w:val="31"/>
  </w:num>
  <w:num w:numId="30">
    <w:abstractNumId w:val="3"/>
  </w:num>
  <w:num w:numId="31">
    <w:abstractNumId w:val="39"/>
  </w:num>
  <w:num w:numId="32">
    <w:abstractNumId w:val="47"/>
  </w:num>
  <w:num w:numId="33">
    <w:abstractNumId w:val="17"/>
  </w:num>
  <w:num w:numId="34">
    <w:abstractNumId w:val="45"/>
  </w:num>
  <w:num w:numId="35">
    <w:abstractNumId w:val="23"/>
  </w:num>
  <w:num w:numId="36">
    <w:abstractNumId w:val="9"/>
  </w:num>
  <w:num w:numId="37">
    <w:abstractNumId w:val="29"/>
  </w:num>
  <w:num w:numId="38">
    <w:abstractNumId w:val="48"/>
  </w:num>
  <w:num w:numId="39">
    <w:abstractNumId w:val="40"/>
  </w:num>
  <w:num w:numId="40">
    <w:abstractNumId w:val="10"/>
  </w:num>
  <w:num w:numId="41">
    <w:abstractNumId w:val="25"/>
  </w:num>
  <w:num w:numId="42">
    <w:abstractNumId w:val="37"/>
  </w:num>
  <w:num w:numId="43">
    <w:abstractNumId w:val="11"/>
  </w:num>
  <w:num w:numId="44">
    <w:abstractNumId w:val="26"/>
  </w:num>
  <w:num w:numId="45">
    <w:abstractNumId w:val="22"/>
  </w:num>
  <w:num w:numId="46">
    <w:abstractNumId w:val="38"/>
  </w:num>
  <w:num w:numId="47">
    <w:abstractNumId w:val="13"/>
  </w:num>
  <w:num w:numId="48">
    <w:abstractNumId w:val="4"/>
  </w:num>
  <w:num w:numId="49">
    <w:abstractNumId w:val="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C"/>
    <w:rsid w:val="000272BF"/>
    <w:rsid w:val="000A2D1F"/>
    <w:rsid w:val="000F7040"/>
    <w:rsid w:val="00144A9F"/>
    <w:rsid w:val="001862BC"/>
    <w:rsid w:val="00197C52"/>
    <w:rsid w:val="001A1D0A"/>
    <w:rsid w:val="001E4D11"/>
    <w:rsid w:val="00222EA6"/>
    <w:rsid w:val="00267C3D"/>
    <w:rsid w:val="002B67F9"/>
    <w:rsid w:val="002E40AF"/>
    <w:rsid w:val="00325C80"/>
    <w:rsid w:val="00541F56"/>
    <w:rsid w:val="005B21C8"/>
    <w:rsid w:val="00601659"/>
    <w:rsid w:val="00657010"/>
    <w:rsid w:val="006A64E2"/>
    <w:rsid w:val="00774102"/>
    <w:rsid w:val="0083686E"/>
    <w:rsid w:val="008E2D3B"/>
    <w:rsid w:val="009B63C5"/>
    <w:rsid w:val="00AD7C5D"/>
    <w:rsid w:val="00C63C5A"/>
    <w:rsid w:val="00C67F07"/>
    <w:rsid w:val="00D04ECF"/>
    <w:rsid w:val="00D20F0E"/>
    <w:rsid w:val="00DA54D5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C218E4"/>
  <w15:docId w15:val="{DA10B7BF-BBE5-45BD-AF84-8DA9330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uiPriority w:val="34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0A2D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rsid w:val="000A2D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B6B8-3A21-4517-8A92-5E284DF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Rocío Bravo</cp:lastModifiedBy>
  <cp:revision>8</cp:revision>
  <dcterms:created xsi:type="dcterms:W3CDTF">2016-10-27T12:18:00Z</dcterms:created>
  <dcterms:modified xsi:type="dcterms:W3CDTF">2016-11-02T17:10:00Z</dcterms:modified>
</cp:coreProperties>
</file>